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548B3F" w14:textId="3D826CC2" w:rsidR="005C1CBF" w:rsidRPr="00AD3C54" w:rsidRDefault="00070D54" w:rsidP="005C1CBF">
      <w:pPr>
        <w:jc w:val="center"/>
        <w:rPr>
          <w:rFonts w:ascii="Century Gothic" w:hAnsi="Century Gothic"/>
          <w:b/>
          <w:bCs/>
          <w:sz w:val="20"/>
        </w:rPr>
      </w:pPr>
      <w:bookmarkStart w:id="0" w:name="_GoBack"/>
      <w:bookmarkEnd w:id="0"/>
      <w:r w:rsidRPr="00AD3C54">
        <w:rPr>
          <w:rFonts w:ascii="Century Gothic" w:hAnsi="Century Gothic"/>
          <w:b/>
          <w:bCs/>
          <w:sz w:val="20"/>
        </w:rPr>
        <w:t>Chapter</w:t>
      </w:r>
      <w:r w:rsidR="00AD3C54" w:rsidRPr="00AD3C54">
        <w:rPr>
          <w:rFonts w:ascii="Century Gothic" w:hAnsi="Century Gothic"/>
          <w:b/>
          <w:bCs/>
          <w:sz w:val="20"/>
        </w:rPr>
        <w:t xml:space="preserve"> 13: Psychological Disorders</w:t>
      </w:r>
    </w:p>
    <w:p w14:paraId="216EA1DE" w14:textId="77777777" w:rsidR="005C1CBF" w:rsidRPr="00AD3C54" w:rsidRDefault="00DC49CF" w:rsidP="005C1CBF">
      <w:pPr>
        <w:jc w:val="center"/>
        <w:rPr>
          <w:rFonts w:ascii="Century Gothic" w:hAnsi="Century Gothic"/>
          <w:b/>
          <w:bCs/>
          <w:sz w:val="20"/>
        </w:rPr>
      </w:pPr>
      <w:r w:rsidRPr="00AD3C54">
        <w:rPr>
          <w:rFonts w:ascii="Century Gothic" w:hAnsi="Century Gothic"/>
          <w:b/>
          <w:bCs/>
          <w:sz w:val="20"/>
        </w:rPr>
        <w:t>Introduction &amp; Notes</w:t>
      </w:r>
    </w:p>
    <w:p w14:paraId="2C447B0C" w14:textId="77777777" w:rsidR="005C1CBF" w:rsidRPr="00AD3C54" w:rsidRDefault="005C1CBF">
      <w:pPr>
        <w:rPr>
          <w:rFonts w:ascii="Century Gothic" w:hAnsi="Century Gothic"/>
          <w:b/>
          <w:bCs/>
          <w:sz w:val="20"/>
        </w:rPr>
      </w:pPr>
    </w:p>
    <w:p w14:paraId="0F7496A2" w14:textId="24E6B8ED" w:rsidR="009E6661" w:rsidRDefault="005C1CBF">
      <w:pPr>
        <w:rPr>
          <w:rFonts w:ascii="Century Gothic" w:hAnsi="Century Gothic"/>
          <w:sz w:val="20"/>
        </w:rPr>
      </w:pPr>
      <w:r w:rsidRPr="00AD3C54">
        <w:rPr>
          <w:rFonts w:ascii="Century Gothic" w:hAnsi="Century Gothic"/>
          <w:b/>
          <w:bCs/>
          <w:sz w:val="20"/>
        </w:rPr>
        <w:t>What is a Psychological Disorder?</w:t>
      </w:r>
      <w:r w:rsidR="009D4A1D" w:rsidRPr="00AD3C54">
        <w:rPr>
          <w:rFonts w:ascii="Century Gothic" w:hAnsi="Century Gothic"/>
          <w:sz w:val="20"/>
        </w:rPr>
        <w:t xml:space="preserve"> </w:t>
      </w:r>
      <w:r w:rsidR="009E6661">
        <w:rPr>
          <w:rFonts w:ascii="Century Gothic" w:hAnsi="Century Gothic"/>
          <w:sz w:val="20"/>
        </w:rPr>
        <w:t>There are several definitions.  And it is quite difficult to define.  These definitions change throughout history.  The following are the best definitions to go on today:</w:t>
      </w:r>
    </w:p>
    <w:p w14:paraId="335A9340" w14:textId="77777777" w:rsidR="009E6661" w:rsidRDefault="009E6661">
      <w:pPr>
        <w:rPr>
          <w:rFonts w:ascii="Century Gothic" w:hAnsi="Century Gothic"/>
          <w:sz w:val="20"/>
        </w:rPr>
      </w:pPr>
    </w:p>
    <w:p w14:paraId="34CFD9E3" w14:textId="77777777" w:rsidR="009E6661" w:rsidRDefault="009E6661">
      <w:pPr>
        <w:rPr>
          <w:rFonts w:ascii="Century Gothic" w:hAnsi="Century Gothic"/>
          <w:sz w:val="20"/>
        </w:rPr>
      </w:pPr>
    </w:p>
    <w:p w14:paraId="5A313414" w14:textId="728A7B6B" w:rsidR="009D4A1D" w:rsidRPr="009E6661" w:rsidRDefault="009E6661" w:rsidP="009E6661">
      <w:pPr>
        <w:pStyle w:val="ListParagraph"/>
        <w:numPr>
          <w:ilvl w:val="0"/>
          <w:numId w:val="10"/>
        </w:numPr>
        <w:rPr>
          <w:rFonts w:ascii="Century Gothic" w:hAnsi="Century Gothic"/>
          <w:sz w:val="20"/>
        </w:rPr>
      </w:pPr>
      <w:r>
        <w:rPr>
          <w:rFonts w:ascii="Century Gothic" w:hAnsi="Century Gothic"/>
          <w:sz w:val="20"/>
        </w:rPr>
        <w:t>A</w:t>
      </w:r>
      <w:r w:rsidR="009D4A1D" w:rsidRPr="009E6661">
        <w:rPr>
          <w:rFonts w:ascii="Century Gothic" w:hAnsi="Century Gothic"/>
          <w:sz w:val="20"/>
        </w:rPr>
        <w:t xml:space="preserve"> harmful dysfunction in which behavior is judged to be </w:t>
      </w:r>
      <w:r w:rsidR="009D4A1D" w:rsidRPr="009E6661">
        <w:rPr>
          <w:rFonts w:ascii="Century Gothic" w:hAnsi="Century Gothic"/>
          <w:sz w:val="20"/>
          <w:highlight w:val="yellow"/>
        </w:rPr>
        <w:t>u</w:t>
      </w:r>
      <w:r w:rsidR="009D4A1D" w:rsidRPr="009E6661">
        <w:rPr>
          <w:rFonts w:ascii="Century Gothic" w:hAnsi="Century Gothic"/>
          <w:sz w:val="20"/>
        </w:rPr>
        <w:t xml:space="preserve">njustifiable, </w:t>
      </w:r>
      <w:r w:rsidR="009D4A1D" w:rsidRPr="009E6661">
        <w:rPr>
          <w:rFonts w:ascii="Century Gothic" w:hAnsi="Century Gothic"/>
          <w:sz w:val="20"/>
          <w:highlight w:val="yellow"/>
        </w:rPr>
        <w:t>m</w:t>
      </w:r>
      <w:r w:rsidR="009D4A1D" w:rsidRPr="009E6661">
        <w:rPr>
          <w:rFonts w:ascii="Century Gothic" w:hAnsi="Century Gothic"/>
          <w:sz w:val="20"/>
        </w:rPr>
        <w:t xml:space="preserve">aladaptive, </w:t>
      </w:r>
      <w:r w:rsidR="009D4A1D" w:rsidRPr="009E6661">
        <w:rPr>
          <w:rFonts w:ascii="Century Gothic" w:hAnsi="Century Gothic"/>
          <w:sz w:val="20"/>
          <w:highlight w:val="yellow"/>
        </w:rPr>
        <w:t>a</w:t>
      </w:r>
      <w:r w:rsidR="009D4A1D" w:rsidRPr="009E6661">
        <w:rPr>
          <w:rFonts w:ascii="Century Gothic" w:hAnsi="Century Gothic"/>
          <w:sz w:val="20"/>
        </w:rPr>
        <w:t xml:space="preserve">typical, and </w:t>
      </w:r>
      <w:r w:rsidR="009D4A1D" w:rsidRPr="009E6661">
        <w:rPr>
          <w:rFonts w:ascii="Century Gothic" w:hAnsi="Century Gothic"/>
          <w:sz w:val="20"/>
          <w:highlight w:val="yellow"/>
        </w:rPr>
        <w:t>d</w:t>
      </w:r>
      <w:r w:rsidR="009D4A1D" w:rsidRPr="009E6661">
        <w:rPr>
          <w:rFonts w:ascii="Century Gothic" w:hAnsi="Century Gothic"/>
          <w:sz w:val="20"/>
        </w:rPr>
        <w:t>isturbing (UMAD)</w:t>
      </w:r>
    </w:p>
    <w:p w14:paraId="5693321D" w14:textId="70BFCB8D" w:rsidR="00AD3C54" w:rsidRPr="00AD3C54" w:rsidRDefault="009E6661">
      <w:pPr>
        <w:rPr>
          <w:rFonts w:ascii="Century Gothic" w:hAnsi="Century Gothic"/>
          <w:sz w:val="20"/>
        </w:rPr>
      </w:pPr>
      <w:r>
        <w:rPr>
          <w:rFonts w:ascii="Century Gothic" w:hAnsi="Century Gothic"/>
          <w:noProof/>
          <w:sz w:val="20"/>
        </w:rPr>
        <mc:AlternateContent>
          <mc:Choice Requires="wps">
            <w:drawing>
              <wp:anchor distT="0" distB="0" distL="114300" distR="114300" simplePos="0" relativeHeight="251672576" behindDoc="0" locked="0" layoutInCell="1" allowOverlap="1" wp14:anchorId="08F0DF88" wp14:editId="62FE067F">
                <wp:simplePos x="0" y="0"/>
                <wp:positionH relativeFrom="column">
                  <wp:posOffset>2257425</wp:posOffset>
                </wp:positionH>
                <wp:positionV relativeFrom="paragraph">
                  <wp:posOffset>116840</wp:posOffset>
                </wp:positionV>
                <wp:extent cx="1876425" cy="8953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876425" cy="8953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82DE02E" w14:textId="71D0DBAD" w:rsidR="009E6661" w:rsidRDefault="009E6661" w:rsidP="009E6661">
                            <w:pPr>
                              <w:jc w:val="center"/>
                              <w:rPr>
                                <w:rFonts w:ascii="Century Gothic" w:hAnsi="Century Gothic"/>
                                <w:sz w:val="20"/>
                              </w:rPr>
                            </w:pPr>
                            <w:r w:rsidRPr="009E6661">
                              <w:rPr>
                                <w:rFonts w:ascii="Century Gothic" w:hAnsi="Century Gothic"/>
                                <w:sz w:val="20"/>
                              </w:rPr>
                              <w:t>Example that fits all of the terms on the left:</w:t>
                            </w:r>
                          </w:p>
                          <w:p w14:paraId="38AE11C2" w14:textId="77777777" w:rsidR="009E6661" w:rsidRPr="009E6661" w:rsidRDefault="009E6661" w:rsidP="009E6661">
                            <w:pPr>
                              <w:jc w:val="center"/>
                              <w:rPr>
                                <w:rFonts w:ascii="Century Gothic" w:hAnsi="Century Gothic"/>
                                <w:sz w:val="20"/>
                              </w:rPr>
                            </w:pPr>
                          </w:p>
                          <w:p w14:paraId="464C2268" w14:textId="77777777" w:rsidR="009E6661" w:rsidRDefault="009E6661" w:rsidP="009E6661">
                            <w:pPr>
                              <w:jc w:val="center"/>
                            </w:pPr>
                          </w:p>
                          <w:p w14:paraId="74886B43" w14:textId="77777777" w:rsidR="009E6661" w:rsidRDefault="009E6661" w:rsidP="009E66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F0DF88" id="Rectangle 1" o:spid="_x0000_s1026" style="position:absolute;margin-left:177.75pt;margin-top:9.2pt;width:147.75pt;height:70.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9mJbAIAAB0FAAAOAAAAZHJzL2Uyb0RvYy54bWysVEtv2zAMvg/YfxB0X51kSR9BnSJo0WFA&#10;0RVth54VWUqMSaJGKbGzXz9Kdtyuy2nYRRbN98ePurxqrWE7haEGV/LxyYgz5SRUtVuX/Pvz7adz&#10;zkIUrhIGnCr5XgV+tfj44bLxczWBDZhKIaMgLswbX/JNjH5eFEFulBXhBLxypNSAVkQScV1UKBqK&#10;bk0xGY1Oiwaw8ghShUB/bzolX+T4WisZv2kdVGSm5FRbzCfmc5XOYnEp5msUflPLvgzxD1VYUTtK&#10;OoS6EVGwLdZ/hbK1RAig44kEW4DWtVS5B+pmPHrXzdNGeJV7IXCCH2AK/y+svN89IKsrmh1nTlga&#10;0SOBJtzaKDZO8DQ+zMnqyT9gLwW6pl5bjTZ9qQvWZkj3A6SqjUzSz/H52el0MuNMku78YvZ5ljEv&#10;Xr09hvhFgWXpUnKk7BlJsbsLkTKS6cGEhFRNlz/f4t6oVIJxj0pTG5Rxkr0zgdS1QbYTNHohpXLx&#10;NPVD8bJ1ctO1MYPj+JijiRkEcuptk5vKxBocR8cc/8w4eOSs4OLgbGsHeCxA9WPI3Nkfuu96Tu3H&#10;dtX2M1lBtadBInQMD17e1oTnnQjxQSBRmshPaxq/0aENNCWH/sbZBvDXsf/JnphGWs4aWpGSh59b&#10;gYoz89URBy/G02naqSxMZ2cTEvCtZvVW47b2GmgUxDOqLl+TfTSHq0awL7TNy5SVVMJJyl1yGfEg&#10;XMdudek9kGq5zGa0R17EO/fkZQqeAE58eW5fBPqeVJHoeA+HdRLzd9zqbJOng+U2gq4z8RLEHa49&#10;9LSDmT/9e5GW/K2crV5ftcVvAAAA//8DAFBLAwQUAAYACAAAACEAjjRSgd8AAAAKAQAADwAAAGRy&#10;cy9kb3ducmV2LnhtbEyPQU+DQBCF7yb+h82YeLMLtWBFlsY08cCBGKvE65adApGdJey2xX/f6UmP&#10;896XN+/lm9kO4oST7x0piBcRCKTGmZ5aBV+fbw9rED5oMnpwhAp+0cOmuL3JdWbcmT7wtAut4BDy&#10;mVbQhTBmUvqmQ6v9wo1I7B3cZHXgc2qlmfSZw+0gl1GUSqt74g+dHnHbYfOzO1oFVVpVS13W33VZ&#10;b0v/FJv3cDBK3d/Nry8gAs7hD4Zrfa4OBXfauyMZLwYFj0mSMMrGegWCgTSJedyeheR5BbLI5f8J&#10;xQUAAP//AwBQSwECLQAUAAYACAAAACEAtoM4kv4AAADhAQAAEwAAAAAAAAAAAAAAAAAAAAAAW0Nv&#10;bnRlbnRfVHlwZXNdLnhtbFBLAQItABQABgAIAAAAIQA4/SH/1gAAAJQBAAALAAAAAAAAAAAAAAAA&#10;AC8BAABfcmVscy8ucmVsc1BLAQItABQABgAIAAAAIQAQV9mJbAIAAB0FAAAOAAAAAAAAAAAAAAAA&#10;AC4CAABkcnMvZTJvRG9jLnhtbFBLAQItABQABgAIAAAAIQCONFKB3wAAAAoBAAAPAAAAAAAAAAAA&#10;AAAAAMYEAABkcnMvZG93bnJldi54bWxQSwUGAAAAAAQABADzAAAA0gUAAAAA&#10;" fillcolor="white [3201]" strokecolor="#f79646 [3209]" strokeweight="2pt">
                <v:textbox>
                  <w:txbxContent>
                    <w:p w14:paraId="082DE02E" w14:textId="71D0DBAD" w:rsidR="009E6661" w:rsidRDefault="009E6661" w:rsidP="009E6661">
                      <w:pPr>
                        <w:jc w:val="center"/>
                        <w:rPr>
                          <w:rFonts w:ascii="Century Gothic" w:hAnsi="Century Gothic"/>
                          <w:sz w:val="20"/>
                        </w:rPr>
                      </w:pPr>
                      <w:r w:rsidRPr="009E6661">
                        <w:rPr>
                          <w:rFonts w:ascii="Century Gothic" w:hAnsi="Century Gothic"/>
                          <w:sz w:val="20"/>
                        </w:rPr>
                        <w:t>Example that fits all of the terms on the left:</w:t>
                      </w:r>
                    </w:p>
                    <w:p w14:paraId="38AE11C2" w14:textId="77777777" w:rsidR="009E6661" w:rsidRPr="009E6661" w:rsidRDefault="009E6661" w:rsidP="009E6661">
                      <w:pPr>
                        <w:jc w:val="center"/>
                        <w:rPr>
                          <w:rFonts w:ascii="Century Gothic" w:hAnsi="Century Gothic"/>
                          <w:sz w:val="20"/>
                        </w:rPr>
                      </w:pPr>
                    </w:p>
                    <w:p w14:paraId="464C2268" w14:textId="77777777" w:rsidR="009E6661" w:rsidRDefault="009E6661" w:rsidP="009E6661">
                      <w:pPr>
                        <w:jc w:val="center"/>
                      </w:pPr>
                    </w:p>
                    <w:p w14:paraId="74886B43" w14:textId="77777777" w:rsidR="009E6661" w:rsidRDefault="009E6661" w:rsidP="009E6661">
                      <w:pPr>
                        <w:jc w:val="center"/>
                      </w:pPr>
                    </w:p>
                  </w:txbxContent>
                </v:textbox>
              </v:rect>
            </w:pict>
          </mc:Fallback>
        </mc:AlternateContent>
      </w:r>
    </w:p>
    <w:tbl>
      <w:tblPr>
        <w:tblStyle w:val="TableGrid"/>
        <w:tblW w:w="0" w:type="auto"/>
        <w:tblLook w:val="04A0" w:firstRow="1" w:lastRow="0" w:firstColumn="1" w:lastColumn="0" w:noHBand="0" w:noVBand="1"/>
      </w:tblPr>
      <w:tblGrid>
        <w:gridCol w:w="3325"/>
      </w:tblGrid>
      <w:tr w:rsidR="009E6661" w:rsidRPr="00AD3C54" w14:paraId="3080E48E" w14:textId="77777777" w:rsidTr="00AD3C54">
        <w:tc>
          <w:tcPr>
            <w:tcW w:w="3325" w:type="dxa"/>
          </w:tcPr>
          <w:p w14:paraId="173CC444" w14:textId="1C05AE1E" w:rsidR="009E6661" w:rsidRPr="00AD3C54" w:rsidRDefault="009E6661" w:rsidP="00AD3C54">
            <w:pPr>
              <w:jc w:val="center"/>
              <w:rPr>
                <w:rFonts w:ascii="Century Gothic" w:hAnsi="Century Gothic"/>
                <w:sz w:val="20"/>
              </w:rPr>
            </w:pPr>
            <w:r w:rsidRPr="00AD3C54">
              <w:rPr>
                <w:rFonts w:ascii="Century Gothic" w:hAnsi="Century Gothic"/>
                <w:sz w:val="20"/>
              </w:rPr>
              <w:t>Term:</w:t>
            </w:r>
          </w:p>
        </w:tc>
      </w:tr>
      <w:tr w:rsidR="009E6661" w:rsidRPr="00AD3C54" w14:paraId="33847E4C" w14:textId="77777777" w:rsidTr="00AD3C54">
        <w:tc>
          <w:tcPr>
            <w:tcW w:w="3325" w:type="dxa"/>
          </w:tcPr>
          <w:p w14:paraId="5BCCEEAE" w14:textId="06244956" w:rsidR="009E6661" w:rsidRPr="00AD3C54" w:rsidRDefault="009E6661">
            <w:pPr>
              <w:rPr>
                <w:rFonts w:ascii="Century Gothic" w:hAnsi="Century Gothic"/>
                <w:sz w:val="20"/>
              </w:rPr>
            </w:pPr>
            <w:r w:rsidRPr="009E6661">
              <w:rPr>
                <w:rFonts w:ascii="Century Gothic" w:hAnsi="Century Gothic"/>
                <w:b/>
                <w:sz w:val="20"/>
              </w:rPr>
              <w:t>U</w:t>
            </w:r>
            <w:r w:rsidRPr="00AD3C54">
              <w:rPr>
                <w:rFonts w:ascii="Century Gothic" w:hAnsi="Century Gothic"/>
                <w:sz w:val="20"/>
              </w:rPr>
              <w:t>njustifiable</w:t>
            </w:r>
          </w:p>
        </w:tc>
      </w:tr>
      <w:tr w:rsidR="009E6661" w:rsidRPr="00AD3C54" w14:paraId="6779B168" w14:textId="77777777" w:rsidTr="00AD3C54">
        <w:tc>
          <w:tcPr>
            <w:tcW w:w="3325" w:type="dxa"/>
          </w:tcPr>
          <w:p w14:paraId="7CEDFC7A" w14:textId="391E2CF4" w:rsidR="009E6661" w:rsidRPr="00AD3C54" w:rsidRDefault="009E6661">
            <w:pPr>
              <w:rPr>
                <w:rFonts w:ascii="Century Gothic" w:hAnsi="Century Gothic"/>
                <w:sz w:val="20"/>
              </w:rPr>
            </w:pPr>
            <w:r w:rsidRPr="009E6661">
              <w:rPr>
                <w:rFonts w:ascii="Century Gothic" w:hAnsi="Century Gothic"/>
                <w:b/>
                <w:sz w:val="20"/>
              </w:rPr>
              <w:t>M</w:t>
            </w:r>
            <w:r w:rsidRPr="00AD3C54">
              <w:rPr>
                <w:rFonts w:ascii="Century Gothic" w:hAnsi="Century Gothic"/>
                <w:sz w:val="20"/>
              </w:rPr>
              <w:t>aladaptive</w:t>
            </w:r>
          </w:p>
        </w:tc>
      </w:tr>
      <w:tr w:rsidR="009E6661" w:rsidRPr="00AD3C54" w14:paraId="118D9C60" w14:textId="77777777" w:rsidTr="00AD3C54">
        <w:tc>
          <w:tcPr>
            <w:tcW w:w="3325" w:type="dxa"/>
          </w:tcPr>
          <w:p w14:paraId="4297E1DC" w14:textId="55AF55C5" w:rsidR="009E6661" w:rsidRPr="00AD3C54" w:rsidRDefault="009E6661">
            <w:pPr>
              <w:rPr>
                <w:rFonts w:ascii="Century Gothic" w:hAnsi="Century Gothic"/>
                <w:sz w:val="20"/>
              </w:rPr>
            </w:pPr>
            <w:r w:rsidRPr="009E6661">
              <w:rPr>
                <w:rFonts w:ascii="Century Gothic" w:hAnsi="Century Gothic"/>
                <w:b/>
                <w:sz w:val="20"/>
              </w:rPr>
              <w:t>A</w:t>
            </w:r>
            <w:r w:rsidRPr="00AD3C54">
              <w:rPr>
                <w:rFonts w:ascii="Century Gothic" w:hAnsi="Century Gothic"/>
                <w:sz w:val="20"/>
              </w:rPr>
              <w:t>typical</w:t>
            </w:r>
          </w:p>
        </w:tc>
      </w:tr>
      <w:tr w:rsidR="009E6661" w:rsidRPr="00AD3C54" w14:paraId="13F43CB6" w14:textId="77777777" w:rsidTr="00AD3C54">
        <w:tc>
          <w:tcPr>
            <w:tcW w:w="3325" w:type="dxa"/>
          </w:tcPr>
          <w:p w14:paraId="00B4D77C" w14:textId="427A4B32" w:rsidR="009E6661" w:rsidRPr="00AD3C54" w:rsidRDefault="009E6661">
            <w:pPr>
              <w:rPr>
                <w:rFonts w:ascii="Century Gothic" w:hAnsi="Century Gothic"/>
                <w:sz w:val="20"/>
              </w:rPr>
            </w:pPr>
            <w:r w:rsidRPr="009E6661">
              <w:rPr>
                <w:rFonts w:ascii="Century Gothic" w:hAnsi="Century Gothic"/>
                <w:b/>
                <w:sz w:val="20"/>
              </w:rPr>
              <w:t>D</w:t>
            </w:r>
            <w:r w:rsidRPr="00AD3C54">
              <w:rPr>
                <w:rFonts w:ascii="Century Gothic" w:hAnsi="Century Gothic"/>
                <w:sz w:val="20"/>
              </w:rPr>
              <w:t>isturbing</w:t>
            </w:r>
          </w:p>
        </w:tc>
      </w:tr>
    </w:tbl>
    <w:p w14:paraId="03BE836B" w14:textId="77777777" w:rsidR="00AD3C54" w:rsidRPr="00AD3C54" w:rsidRDefault="00AD3C54">
      <w:pPr>
        <w:rPr>
          <w:rFonts w:ascii="Century Gothic" w:hAnsi="Century Gothic"/>
          <w:sz w:val="20"/>
        </w:rPr>
      </w:pPr>
    </w:p>
    <w:p w14:paraId="2CA7D05D" w14:textId="30C9CD46" w:rsidR="009D4A1D" w:rsidRDefault="009E6661" w:rsidP="009E6661">
      <w:pPr>
        <w:pStyle w:val="ListParagraph"/>
        <w:numPr>
          <w:ilvl w:val="0"/>
          <w:numId w:val="10"/>
        </w:numPr>
        <w:rPr>
          <w:rFonts w:ascii="Century Gothic" w:hAnsi="Century Gothic"/>
          <w:sz w:val="20"/>
        </w:rPr>
      </w:pPr>
      <w:r>
        <w:rPr>
          <w:rFonts w:ascii="Century Gothic" w:hAnsi="Century Gothic"/>
          <w:sz w:val="20"/>
        </w:rPr>
        <w:t>A</w:t>
      </w:r>
      <w:r w:rsidRPr="009E6661">
        <w:rPr>
          <w:rFonts w:ascii="Century Gothic" w:hAnsi="Century Gothic"/>
          <w:sz w:val="20"/>
        </w:rPr>
        <w:t xml:space="preserve"> disorder of the mind involving thoughts, behaviors, and emotions that cause either self or others significant distress. Significant distress can mean the person is unable to function, meet personal needs on their own, or are a danger to themselves or others.</w:t>
      </w:r>
    </w:p>
    <w:p w14:paraId="55E07B5F" w14:textId="77777777" w:rsidR="001C4859" w:rsidRDefault="001C4859" w:rsidP="001C4859">
      <w:pPr>
        <w:pStyle w:val="ListParagraph"/>
        <w:rPr>
          <w:rFonts w:ascii="Century Gothic" w:hAnsi="Century Gothic"/>
          <w:sz w:val="20"/>
        </w:rPr>
      </w:pPr>
    </w:p>
    <w:p w14:paraId="145DEDB2" w14:textId="0A8DC1C4" w:rsidR="009E6661" w:rsidRDefault="001C4859" w:rsidP="009E6661">
      <w:pPr>
        <w:pStyle w:val="ListParagraph"/>
        <w:numPr>
          <w:ilvl w:val="0"/>
          <w:numId w:val="10"/>
        </w:numPr>
        <w:rPr>
          <w:rFonts w:ascii="Century Gothic" w:hAnsi="Century Gothic"/>
          <w:sz w:val="20"/>
        </w:rPr>
      </w:pPr>
      <w:r>
        <w:rPr>
          <w:rFonts w:ascii="Century Gothic" w:hAnsi="Century Gothic"/>
          <w:sz w:val="20"/>
        </w:rPr>
        <w:t>From the DSM 5 – “A mental disorder is a syndrome characterized by clinically significant disturbances in an individual’s cognition, emotion regulation, or behavior that reflects a dysfunction in the psychological, biological, or developmental processes underlying mental functioning.”</w:t>
      </w:r>
    </w:p>
    <w:p w14:paraId="173E2A44" w14:textId="77777777" w:rsidR="00087A60" w:rsidRPr="00087A60" w:rsidRDefault="00087A60" w:rsidP="00087A60">
      <w:pPr>
        <w:pStyle w:val="ListParagraph"/>
        <w:rPr>
          <w:rFonts w:ascii="Century Gothic" w:hAnsi="Century Gothic"/>
          <w:sz w:val="20"/>
        </w:rPr>
      </w:pPr>
    </w:p>
    <w:p w14:paraId="13E36FA1" w14:textId="64AB2C48" w:rsidR="00087A60" w:rsidRPr="00087A60" w:rsidRDefault="00087A60" w:rsidP="00087A60">
      <w:pPr>
        <w:pStyle w:val="ListParagraph"/>
        <w:numPr>
          <w:ilvl w:val="0"/>
          <w:numId w:val="10"/>
        </w:numPr>
        <w:rPr>
          <w:rFonts w:ascii="Century Gothic" w:hAnsi="Century Gothic"/>
          <w:sz w:val="20"/>
        </w:rPr>
      </w:pPr>
      <w:r w:rsidRPr="00087A60">
        <w:rPr>
          <w:rFonts w:ascii="Century Gothic" w:hAnsi="Century Gothic"/>
          <w:sz w:val="20"/>
        </w:rPr>
        <w:t xml:space="preserve">Psychiatrist </w:t>
      </w:r>
      <w:r w:rsidRPr="00087A60">
        <w:rPr>
          <w:rFonts w:ascii="Century Gothic" w:hAnsi="Century Gothic"/>
          <w:b/>
          <w:sz w:val="20"/>
        </w:rPr>
        <w:t>Thomas Szasz</w:t>
      </w:r>
      <w:r w:rsidRPr="00087A60">
        <w:rPr>
          <w:rFonts w:ascii="Century Gothic" w:hAnsi="Century Gothic"/>
          <w:sz w:val="20"/>
        </w:rPr>
        <w:t xml:space="preserve"> believed that there is no such thing as mental illness.  He wrote a book entitled “The Myth of Mental Illness”</w:t>
      </w:r>
      <w:r w:rsidR="00DE1644">
        <w:rPr>
          <w:rFonts w:ascii="Century Gothic" w:hAnsi="Century Gothic"/>
          <w:sz w:val="20"/>
        </w:rPr>
        <w:t xml:space="preserve"> – 1961 -</w:t>
      </w:r>
      <w:r w:rsidRPr="00087A60">
        <w:rPr>
          <w:rFonts w:ascii="Century Gothic" w:hAnsi="Century Gothic"/>
          <w:sz w:val="20"/>
        </w:rPr>
        <w:t xml:space="preserve"> in which he describes his theory.  He was highly critical of the so-called medical model for understanding human struggles and difficulties. He saw the uses of diagnostic systems (such as the DSM) as wrongly implying the presence of actual disease. Furthermore, he saw such efforts as medicalizing morality and the typical dilemmas and struggles of human life.</w:t>
      </w:r>
    </w:p>
    <w:p w14:paraId="5B6DCC12" w14:textId="77777777" w:rsidR="00087A60" w:rsidRDefault="00087A60" w:rsidP="00087A60">
      <w:pPr>
        <w:pStyle w:val="ListParagraph"/>
        <w:rPr>
          <w:rFonts w:ascii="Century Gothic" w:hAnsi="Century Gothic"/>
          <w:sz w:val="20"/>
        </w:rPr>
      </w:pPr>
    </w:p>
    <w:p w14:paraId="7FCAF28A" w14:textId="51F2F6F2" w:rsidR="00087A60" w:rsidRDefault="00DE1644" w:rsidP="00DE1644">
      <w:pPr>
        <w:pStyle w:val="ListParagraph"/>
        <w:numPr>
          <w:ilvl w:val="0"/>
          <w:numId w:val="11"/>
        </w:numPr>
        <w:rPr>
          <w:rFonts w:ascii="Century Gothic" w:hAnsi="Century Gothic"/>
          <w:sz w:val="20"/>
        </w:rPr>
      </w:pPr>
      <w:r>
        <w:rPr>
          <w:rFonts w:ascii="Century Gothic" w:hAnsi="Century Gothic"/>
          <w:sz w:val="20"/>
        </w:rPr>
        <w:t xml:space="preserve">He did emphasize that his book was meant as a criticism of the antiquated views of behavior.  </w:t>
      </w:r>
    </w:p>
    <w:p w14:paraId="70F8892A" w14:textId="70F5C7DA" w:rsidR="00DE1644" w:rsidRDefault="00DE1644" w:rsidP="00DE1644">
      <w:pPr>
        <w:pStyle w:val="ListParagraph"/>
        <w:numPr>
          <w:ilvl w:val="0"/>
          <w:numId w:val="11"/>
        </w:numPr>
        <w:rPr>
          <w:rFonts w:ascii="Century Gothic" w:hAnsi="Century Gothic"/>
          <w:sz w:val="20"/>
        </w:rPr>
      </w:pPr>
      <w:r>
        <w:rPr>
          <w:rFonts w:ascii="Century Gothic" w:hAnsi="Century Gothic"/>
          <w:sz w:val="20"/>
        </w:rPr>
        <w:t>He emphasized that t</w:t>
      </w:r>
      <w:r w:rsidRPr="00DE1644">
        <w:rPr>
          <w:rFonts w:ascii="Century Gothic" w:hAnsi="Century Gothic"/>
          <w:sz w:val="20"/>
        </w:rPr>
        <w:t>he brain is an organ—like the bones, liver, kidney, and so on—and of course can be diseased. That’s the domain of neurology. Since a mind is not a bodily organ, it cannot be diseased, except in a metaphorical sense—in the sense in which we also say that a joke is sick or the economy is sick. Those are metaphorical ways of saying that some behavior or condition is bad, disapproved, causing unhappiness, etc.</w:t>
      </w:r>
    </w:p>
    <w:p w14:paraId="2000F799" w14:textId="364236A9" w:rsidR="00DE1644" w:rsidRPr="00087A60" w:rsidRDefault="00DE1644" w:rsidP="00DE1644">
      <w:pPr>
        <w:pStyle w:val="ListParagraph"/>
        <w:numPr>
          <w:ilvl w:val="0"/>
          <w:numId w:val="11"/>
        </w:numPr>
        <w:rPr>
          <w:rFonts w:ascii="Century Gothic" w:hAnsi="Century Gothic"/>
          <w:sz w:val="20"/>
        </w:rPr>
      </w:pPr>
      <w:r>
        <w:rPr>
          <w:rFonts w:ascii="Century Gothic" w:hAnsi="Century Gothic"/>
          <w:sz w:val="20"/>
        </w:rPr>
        <w:t>He</w:t>
      </w:r>
      <w:r w:rsidRPr="00DE1644">
        <w:rPr>
          <w:rFonts w:ascii="Century Gothic" w:hAnsi="Century Gothic"/>
          <w:sz w:val="20"/>
        </w:rPr>
        <w:t xml:space="preserve"> insisted that mental hospitals are like prisons not hospitals, that involuntary mental hospitalization is a type of imprisonment not medical care, and that coercive psychiatrists function as judges and jailers not physicians and healers, and suggested that we view and understand ‘mental illnesses’ and psychiatric responses to them as matters of law and rhetoric, not matters of medicine or science.”</w:t>
      </w:r>
    </w:p>
    <w:p w14:paraId="553E8B2B" w14:textId="77777777" w:rsidR="00087A60" w:rsidRDefault="00087A60" w:rsidP="00087A60">
      <w:pPr>
        <w:pStyle w:val="ListParagraph"/>
        <w:rPr>
          <w:rFonts w:ascii="Century Gothic" w:hAnsi="Century Gothic"/>
          <w:sz w:val="20"/>
        </w:rPr>
      </w:pPr>
    </w:p>
    <w:p w14:paraId="46BE3897" w14:textId="77777777" w:rsidR="001C4859" w:rsidRPr="009E6661" w:rsidRDefault="001C4859" w:rsidP="001C4859">
      <w:pPr>
        <w:pStyle w:val="ListParagraph"/>
        <w:rPr>
          <w:rFonts w:ascii="Century Gothic" w:hAnsi="Century Gothic"/>
          <w:sz w:val="20"/>
        </w:rPr>
      </w:pPr>
    </w:p>
    <w:p w14:paraId="3CF1453F" w14:textId="20BA4A35" w:rsidR="005C1CBF" w:rsidRPr="00AD3C54" w:rsidRDefault="00AD3C54">
      <w:pPr>
        <w:rPr>
          <w:rFonts w:ascii="Century Gothic" w:hAnsi="Century Gothic"/>
          <w:sz w:val="20"/>
        </w:rPr>
      </w:pPr>
      <w:r w:rsidRPr="00AD3C54">
        <w:rPr>
          <w:rFonts w:ascii="Century Gothic" w:hAnsi="Century Gothic"/>
          <w:noProof/>
          <w:sz w:val="20"/>
        </w:rPr>
        <w:drawing>
          <wp:anchor distT="0" distB="0" distL="114300" distR="114300" simplePos="0" relativeHeight="251660800" behindDoc="0" locked="0" layoutInCell="1" allowOverlap="1" wp14:anchorId="0C350F9D" wp14:editId="10D096F4">
            <wp:simplePos x="0" y="0"/>
            <wp:positionH relativeFrom="column">
              <wp:posOffset>5019675</wp:posOffset>
            </wp:positionH>
            <wp:positionV relativeFrom="paragraph">
              <wp:posOffset>18415</wp:posOffset>
            </wp:positionV>
            <wp:extent cx="914400" cy="1314704"/>
            <wp:effectExtent l="0" t="0" r="0" b="635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1314704"/>
                    </a:xfrm>
                    <a:prstGeom prst="rect">
                      <a:avLst/>
                    </a:prstGeom>
                    <a:noFill/>
                    <a:ln>
                      <a:noFill/>
                    </a:ln>
                  </pic:spPr>
                </pic:pic>
              </a:graphicData>
            </a:graphic>
            <wp14:sizeRelH relativeFrom="page">
              <wp14:pctWidth>0</wp14:pctWidth>
            </wp14:sizeRelH>
            <wp14:sizeRelV relativeFrom="page">
              <wp14:pctHeight>0</wp14:pctHeight>
            </wp14:sizeRelV>
          </wp:anchor>
        </w:drawing>
      </w:r>
      <w:r w:rsidR="005C1CBF" w:rsidRPr="00AD3C54">
        <w:rPr>
          <w:rFonts w:ascii="Century Gothic" w:hAnsi="Century Gothic"/>
          <w:b/>
          <w:sz w:val="20"/>
        </w:rPr>
        <w:t>How are disorders diagnosed</w:t>
      </w:r>
      <w:r w:rsidR="00DE1644">
        <w:rPr>
          <w:rFonts w:ascii="Century Gothic" w:hAnsi="Century Gothic"/>
          <w:b/>
          <w:sz w:val="20"/>
        </w:rPr>
        <w:t xml:space="preserve"> today</w:t>
      </w:r>
      <w:r w:rsidR="005C1CBF" w:rsidRPr="00AD3C54">
        <w:rPr>
          <w:rFonts w:ascii="Century Gothic" w:hAnsi="Century Gothic"/>
          <w:b/>
          <w:sz w:val="20"/>
        </w:rPr>
        <w:t xml:space="preserve">? </w:t>
      </w:r>
    </w:p>
    <w:p w14:paraId="0EFA43FA" w14:textId="256C5ADD" w:rsidR="005C1CBF" w:rsidRPr="00AD3C54" w:rsidRDefault="005C1CBF" w:rsidP="005C1CBF">
      <w:pPr>
        <w:jc w:val="center"/>
        <w:rPr>
          <w:rFonts w:ascii="Century Gothic" w:hAnsi="Century Gothic"/>
          <w:sz w:val="20"/>
        </w:rPr>
      </w:pPr>
    </w:p>
    <w:p w14:paraId="320E893D" w14:textId="77777777" w:rsidR="005C1CBF" w:rsidRPr="00AD3C54" w:rsidRDefault="00DC49CF" w:rsidP="005C1CBF">
      <w:pPr>
        <w:jc w:val="center"/>
        <w:rPr>
          <w:rFonts w:ascii="Century Gothic" w:hAnsi="Century Gothic"/>
          <w:sz w:val="20"/>
        </w:rPr>
      </w:pPr>
      <w:r w:rsidRPr="00AD3C54">
        <w:rPr>
          <w:rFonts w:ascii="Century Gothic" w:hAnsi="Century Gothic"/>
          <w:b/>
          <w:sz w:val="20"/>
        </w:rPr>
        <w:t>DSM 5</w:t>
      </w:r>
      <w:r w:rsidR="009D4A1D" w:rsidRPr="00AD3C54">
        <w:rPr>
          <w:rFonts w:ascii="Century Gothic" w:hAnsi="Century Gothic"/>
          <w:sz w:val="20"/>
        </w:rPr>
        <w:t xml:space="preserve">–Diagnostic and Statistical Manual </w:t>
      </w:r>
    </w:p>
    <w:p w14:paraId="72B3C492" w14:textId="77777777" w:rsidR="009D4A1D" w:rsidRPr="00AD3C54" w:rsidRDefault="00DC49CF" w:rsidP="005C1CBF">
      <w:pPr>
        <w:jc w:val="center"/>
        <w:rPr>
          <w:rFonts w:ascii="Century Gothic" w:hAnsi="Century Gothic"/>
          <w:sz w:val="20"/>
        </w:rPr>
      </w:pPr>
      <w:r w:rsidRPr="00AD3C54">
        <w:rPr>
          <w:rFonts w:ascii="Century Gothic" w:hAnsi="Century Gothic"/>
          <w:sz w:val="20"/>
        </w:rPr>
        <w:t>of Mental Disorders 5</w:t>
      </w:r>
      <w:r w:rsidRPr="00AD3C54">
        <w:rPr>
          <w:rFonts w:ascii="Century Gothic" w:hAnsi="Century Gothic"/>
          <w:sz w:val="20"/>
          <w:vertAlign w:val="superscript"/>
        </w:rPr>
        <w:t>th</w:t>
      </w:r>
      <w:r w:rsidRPr="00AD3C54">
        <w:rPr>
          <w:rFonts w:ascii="Century Gothic" w:hAnsi="Century Gothic"/>
          <w:sz w:val="20"/>
        </w:rPr>
        <w:t xml:space="preserve"> Edition</w:t>
      </w:r>
    </w:p>
    <w:p w14:paraId="758905F4" w14:textId="77777777" w:rsidR="005C1CBF" w:rsidRPr="00AD3C54" w:rsidRDefault="005C1CBF" w:rsidP="00AD0381">
      <w:pPr>
        <w:rPr>
          <w:rFonts w:ascii="Century Gothic" w:hAnsi="Century Gothic"/>
          <w:sz w:val="20"/>
        </w:rPr>
      </w:pPr>
    </w:p>
    <w:p w14:paraId="24B657A8" w14:textId="77777777" w:rsidR="00DC49CF" w:rsidRPr="00AD3C54" w:rsidRDefault="00DC49CF" w:rsidP="00AD0381">
      <w:pPr>
        <w:rPr>
          <w:rFonts w:ascii="Century Gothic" w:hAnsi="Century Gothic"/>
          <w:sz w:val="20"/>
        </w:rPr>
      </w:pPr>
    </w:p>
    <w:p w14:paraId="024D7ECF" w14:textId="77777777" w:rsidR="00DC49CF" w:rsidRPr="00AD3C54" w:rsidRDefault="00DC49CF" w:rsidP="00AD0381">
      <w:pPr>
        <w:rPr>
          <w:rFonts w:ascii="Century Gothic" w:hAnsi="Century Gothic"/>
          <w:sz w:val="20"/>
        </w:rPr>
      </w:pPr>
    </w:p>
    <w:p w14:paraId="72067635" w14:textId="77777777" w:rsidR="00DC49CF" w:rsidRPr="00AD3C54" w:rsidRDefault="00DC49CF" w:rsidP="00AD0381">
      <w:pPr>
        <w:rPr>
          <w:rFonts w:ascii="Century Gothic" w:hAnsi="Century Gothic"/>
          <w:b/>
          <w:bCs/>
          <w:sz w:val="20"/>
        </w:rPr>
      </w:pPr>
    </w:p>
    <w:p w14:paraId="7CF1B322" w14:textId="77777777" w:rsidR="00DC49CF" w:rsidRPr="00AD3C54" w:rsidRDefault="000E5939" w:rsidP="000E5939">
      <w:pPr>
        <w:numPr>
          <w:ilvl w:val="0"/>
          <w:numId w:val="8"/>
        </w:numPr>
        <w:rPr>
          <w:rFonts w:ascii="Century Gothic" w:hAnsi="Century Gothic"/>
          <w:b/>
          <w:bCs/>
          <w:sz w:val="20"/>
        </w:rPr>
      </w:pPr>
      <w:r w:rsidRPr="00AD3C54">
        <w:rPr>
          <w:rFonts w:ascii="Century Gothic" w:hAnsi="Century Gothic"/>
          <w:b/>
          <w:bCs/>
          <w:sz w:val="20"/>
        </w:rPr>
        <w:t>Composed of 3 Sections:</w:t>
      </w:r>
    </w:p>
    <w:p w14:paraId="5F721510" w14:textId="77777777" w:rsidR="000E5939" w:rsidRPr="00AD3C54" w:rsidRDefault="000E5939" w:rsidP="000E5939">
      <w:pPr>
        <w:numPr>
          <w:ilvl w:val="0"/>
          <w:numId w:val="7"/>
        </w:numPr>
        <w:rPr>
          <w:rFonts w:ascii="Century Gothic" w:hAnsi="Century Gothic"/>
          <w:sz w:val="20"/>
        </w:rPr>
      </w:pPr>
      <w:r w:rsidRPr="00AD3C54">
        <w:rPr>
          <w:rFonts w:ascii="Century Gothic" w:hAnsi="Century Gothic"/>
          <w:sz w:val="20"/>
        </w:rPr>
        <w:t xml:space="preserve">An </w:t>
      </w:r>
      <w:r w:rsidRPr="00AD3C54">
        <w:rPr>
          <w:rFonts w:ascii="Century Gothic" w:hAnsi="Century Gothic"/>
          <w:b/>
          <w:sz w:val="20"/>
        </w:rPr>
        <w:t>introduction</w:t>
      </w:r>
      <w:r w:rsidRPr="00AD3C54">
        <w:rPr>
          <w:rFonts w:ascii="Century Gothic" w:hAnsi="Century Gothic"/>
          <w:sz w:val="20"/>
        </w:rPr>
        <w:t xml:space="preserve"> with instructions on how to use the manual</w:t>
      </w:r>
    </w:p>
    <w:p w14:paraId="369EEE70" w14:textId="77777777" w:rsidR="000E5939" w:rsidRPr="00AD3C54" w:rsidRDefault="000E5939" w:rsidP="000E5939">
      <w:pPr>
        <w:numPr>
          <w:ilvl w:val="0"/>
          <w:numId w:val="7"/>
        </w:numPr>
        <w:rPr>
          <w:rFonts w:ascii="Century Gothic" w:hAnsi="Century Gothic"/>
          <w:sz w:val="20"/>
        </w:rPr>
      </w:pPr>
      <w:r w:rsidRPr="00AD3C54">
        <w:rPr>
          <w:rFonts w:ascii="Century Gothic" w:hAnsi="Century Gothic"/>
          <w:sz w:val="20"/>
        </w:rPr>
        <w:t xml:space="preserve">An </w:t>
      </w:r>
      <w:r w:rsidRPr="00AD3C54">
        <w:rPr>
          <w:rFonts w:ascii="Century Gothic" w:hAnsi="Century Gothic"/>
          <w:b/>
          <w:sz w:val="20"/>
        </w:rPr>
        <w:t>outline of the categorical diagnoses</w:t>
      </w:r>
      <w:r w:rsidRPr="00AD3C54">
        <w:rPr>
          <w:rFonts w:ascii="Century Gothic" w:hAnsi="Century Gothic"/>
          <w:sz w:val="20"/>
        </w:rPr>
        <w:t xml:space="preserve"> (Diagnostic Criteria and Codes)</w:t>
      </w:r>
    </w:p>
    <w:p w14:paraId="0A2E208C" w14:textId="77777777" w:rsidR="000E5939" w:rsidRPr="00AD3C54" w:rsidRDefault="000E5939" w:rsidP="000E5939">
      <w:pPr>
        <w:numPr>
          <w:ilvl w:val="0"/>
          <w:numId w:val="7"/>
        </w:numPr>
        <w:rPr>
          <w:rFonts w:ascii="Century Gothic" w:hAnsi="Century Gothic"/>
          <w:b/>
          <w:sz w:val="20"/>
        </w:rPr>
      </w:pPr>
      <w:r w:rsidRPr="00AD3C54">
        <w:rPr>
          <w:rFonts w:ascii="Century Gothic" w:hAnsi="Century Gothic"/>
          <w:b/>
          <w:sz w:val="20"/>
        </w:rPr>
        <w:t>Conditions that require further research</w:t>
      </w:r>
    </w:p>
    <w:p w14:paraId="26A356E1" w14:textId="77777777" w:rsidR="005C1CBF" w:rsidRDefault="005C1CBF" w:rsidP="005C1CBF">
      <w:pPr>
        <w:jc w:val="center"/>
        <w:rPr>
          <w:rFonts w:ascii="Century Gothic" w:hAnsi="Century Gothic"/>
          <w:b/>
          <w:bCs/>
          <w:sz w:val="20"/>
        </w:rPr>
      </w:pPr>
    </w:p>
    <w:p w14:paraId="15CEBB46" w14:textId="6476C132" w:rsidR="00DE1644" w:rsidRDefault="00DE1644" w:rsidP="005C1CBF">
      <w:pPr>
        <w:jc w:val="center"/>
        <w:rPr>
          <w:rFonts w:ascii="Century Gothic" w:hAnsi="Century Gothic"/>
          <w:b/>
          <w:bCs/>
          <w:sz w:val="20"/>
        </w:rPr>
      </w:pPr>
    </w:p>
    <w:p w14:paraId="33E49D63" w14:textId="77777777" w:rsidR="00DE1644" w:rsidRPr="00AD3C54" w:rsidRDefault="00DE1644" w:rsidP="005C1CBF">
      <w:pPr>
        <w:jc w:val="center"/>
        <w:rPr>
          <w:rFonts w:ascii="Century Gothic" w:hAnsi="Century Gothic"/>
          <w:b/>
          <w:bCs/>
          <w:sz w:val="20"/>
        </w:rPr>
      </w:pPr>
    </w:p>
    <w:p w14:paraId="6348BC2B" w14:textId="77777777" w:rsidR="00EA3366" w:rsidRPr="00AD3C54" w:rsidRDefault="000E5939" w:rsidP="000E5939">
      <w:pPr>
        <w:numPr>
          <w:ilvl w:val="0"/>
          <w:numId w:val="8"/>
        </w:numPr>
        <w:rPr>
          <w:rFonts w:ascii="Century Gothic" w:hAnsi="Century Gothic"/>
          <w:b/>
          <w:bCs/>
          <w:sz w:val="20"/>
        </w:rPr>
      </w:pPr>
      <w:r w:rsidRPr="00AD3C54">
        <w:rPr>
          <w:rFonts w:ascii="Century Gothic" w:hAnsi="Century Gothic"/>
          <w:b/>
          <w:bCs/>
          <w:sz w:val="20"/>
        </w:rPr>
        <w:lastRenderedPageBreak/>
        <w:t>Basic Categories of Disorders</w:t>
      </w:r>
    </w:p>
    <w:p w14:paraId="7867B3EE" w14:textId="2D3BC32B" w:rsidR="000E5939" w:rsidRPr="00AD3C54" w:rsidRDefault="000E5939" w:rsidP="000E5939">
      <w:pPr>
        <w:numPr>
          <w:ilvl w:val="0"/>
          <w:numId w:val="9"/>
        </w:numPr>
        <w:rPr>
          <w:rFonts w:ascii="Century Gothic" w:hAnsi="Century Gothic"/>
          <w:sz w:val="20"/>
        </w:rPr>
      </w:pPr>
      <w:r w:rsidRPr="00AD3C54">
        <w:rPr>
          <w:rFonts w:ascii="Century Gothic" w:hAnsi="Century Gothic"/>
          <w:sz w:val="20"/>
        </w:rPr>
        <w:t>Neurodevelopmental</w:t>
      </w:r>
      <w:r w:rsidR="00AD3C54" w:rsidRPr="00AD3C54">
        <w:rPr>
          <w:rFonts w:ascii="Century Gothic" w:hAnsi="Century Gothic"/>
          <w:sz w:val="20"/>
        </w:rPr>
        <w:t xml:space="preserve"> - _____________________________________________</w:t>
      </w:r>
      <w:r w:rsidR="00AD3C54">
        <w:rPr>
          <w:rFonts w:ascii="Century Gothic" w:hAnsi="Century Gothic"/>
          <w:sz w:val="20"/>
        </w:rPr>
        <w:t>_____________________</w:t>
      </w:r>
    </w:p>
    <w:p w14:paraId="3D6EAA65" w14:textId="68BB08C2" w:rsidR="000E5939" w:rsidRPr="00AD3C54" w:rsidRDefault="000E5939" w:rsidP="000E5939">
      <w:pPr>
        <w:numPr>
          <w:ilvl w:val="0"/>
          <w:numId w:val="9"/>
        </w:numPr>
        <w:rPr>
          <w:rFonts w:ascii="Century Gothic" w:hAnsi="Century Gothic"/>
          <w:sz w:val="20"/>
        </w:rPr>
      </w:pPr>
      <w:r w:rsidRPr="00AD3C54">
        <w:rPr>
          <w:rFonts w:ascii="Century Gothic" w:hAnsi="Century Gothic"/>
          <w:sz w:val="20"/>
        </w:rPr>
        <w:t>Schizophrenia Spectrum and other Psychotic Disorders</w:t>
      </w:r>
      <w:r w:rsidR="00AD3C54" w:rsidRPr="00AD3C54">
        <w:rPr>
          <w:rFonts w:ascii="Century Gothic" w:hAnsi="Century Gothic"/>
          <w:sz w:val="20"/>
        </w:rPr>
        <w:t xml:space="preserve"> - ___________________</w:t>
      </w:r>
      <w:r w:rsidR="00AD3C54">
        <w:rPr>
          <w:rFonts w:ascii="Century Gothic" w:hAnsi="Century Gothic"/>
          <w:sz w:val="20"/>
        </w:rPr>
        <w:t>_______________</w:t>
      </w:r>
    </w:p>
    <w:p w14:paraId="5EA32341" w14:textId="6A4BE6E5" w:rsidR="00AD3C54" w:rsidRPr="00AD3C54" w:rsidRDefault="00AD3C54" w:rsidP="00AD3C54">
      <w:pPr>
        <w:ind w:left="1440"/>
        <w:rPr>
          <w:rFonts w:ascii="Century Gothic" w:hAnsi="Century Gothic"/>
          <w:sz w:val="20"/>
        </w:rPr>
      </w:pPr>
      <w:r w:rsidRPr="00AD3C54">
        <w:rPr>
          <w:rFonts w:ascii="Century Gothic" w:hAnsi="Century Gothic"/>
          <w:sz w:val="20"/>
        </w:rPr>
        <w:t>______________________________________________________________</w:t>
      </w:r>
      <w:r>
        <w:rPr>
          <w:rFonts w:ascii="Century Gothic" w:hAnsi="Century Gothic"/>
          <w:sz w:val="20"/>
        </w:rPr>
        <w:t>__________________________</w:t>
      </w:r>
    </w:p>
    <w:p w14:paraId="598BC51F" w14:textId="7CE5D905" w:rsidR="000E5939" w:rsidRPr="00AD3C54" w:rsidRDefault="000E5939" w:rsidP="000E5939">
      <w:pPr>
        <w:numPr>
          <w:ilvl w:val="0"/>
          <w:numId w:val="9"/>
        </w:numPr>
        <w:rPr>
          <w:rFonts w:ascii="Century Gothic" w:hAnsi="Century Gothic"/>
          <w:sz w:val="20"/>
        </w:rPr>
      </w:pPr>
      <w:r w:rsidRPr="00AD3C54">
        <w:rPr>
          <w:rFonts w:ascii="Century Gothic" w:hAnsi="Century Gothic"/>
          <w:sz w:val="20"/>
        </w:rPr>
        <w:t>Catatonia</w:t>
      </w:r>
      <w:r w:rsidR="00AD3C54" w:rsidRPr="00AD3C54">
        <w:rPr>
          <w:rFonts w:ascii="Century Gothic" w:hAnsi="Century Gothic"/>
          <w:sz w:val="20"/>
        </w:rPr>
        <w:t xml:space="preserve"> - _____________________________________________________</w:t>
      </w:r>
      <w:r w:rsidR="00AD3C54">
        <w:rPr>
          <w:rFonts w:ascii="Century Gothic" w:hAnsi="Century Gothic"/>
          <w:sz w:val="20"/>
        </w:rPr>
        <w:t>_______________________</w:t>
      </w:r>
    </w:p>
    <w:p w14:paraId="62162DB2" w14:textId="18C3A25C" w:rsidR="000E5939" w:rsidRPr="00AD3C54" w:rsidRDefault="000E5939" w:rsidP="000E5939">
      <w:pPr>
        <w:numPr>
          <w:ilvl w:val="0"/>
          <w:numId w:val="9"/>
        </w:numPr>
        <w:rPr>
          <w:rFonts w:ascii="Century Gothic" w:hAnsi="Century Gothic"/>
          <w:sz w:val="20"/>
        </w:rPr>
      </w:pPr>
      <w:r w:rsidRPr="00AD3C54">
        <w:rPr>
          <w:rFonts w:ascii="Century Gothic" w:hAnsi="Century Gothic"/>
          <w:sz w:val="20"/>
        </w:rPr>
        <w:t>Bipolar and Related</w:t>
      </w:r>
      <w:r w:rsidR="00AD3C54" w:rsidRPr="00AD3C54">
        <w:rPr>
          <w:rFonts w:ascii="Century Gothic" w:hAnsi="Century Gothic"/>
          <w:sz w:val="20"/>
        </w:rPr>
        <w:t xml:space="preserve"> - ______________________________________________</w:t>
      </w:r>
      <w:r w:rsidR="00AD3C54">
        <w:rPr>
          <w:rFonts w:ascii="Century Gothic" w:hAnsi="Century Gothic"/>
          <w:sz w:val="20"/>
        </w:rPr>
        <w:t>_____________________</w:t>
      </w:r>
    </w:p>
    <w:p w14:paraId="07E3F40A" w14:textId="77777777" w:rsidR="000E5939" w:rsidRPr="00AD3C54" w:rsidRDefault="000E5939" w:rsidP="000E5939">
      <w:pPr>
        <w:numPr>
          <w:ilvl w:val="0"/>
          <w:numId w:val="9"/>
        </w:numPr>
        <w:rPr>
          <w:rFonts w:ascii="Century Gothic" w:hAnsi="Century Gothic"/>
          <w:sz w:val="20"/>
        </w:rPr>
      </w:pPr>
      <w:r w:rsidRPr="00AD3C54">
        <w:rPr>
          <w:rFonts w:ascii="Century Gothic" w:hAnsi="Century Gothic"/>
          <w:sz w:val="20"/>
        </w:rPr>
        <w:t>Depressive</w:t>
      </w:r>
    </w:p>
    <w:p w14:paraId="4F15C619" w14:textId="77777777" w:rsidR="000E5939" w:rsidRPr="00AD3C54" w:rsidRDefault="000E5939" w:rsidP="000E5939">
      <w:pPr>
        <w:numPr>
          <w:ilvl w:val="0"/>
          <w:numId w:val="9"/>
        </w:numPr>
        <w:rPr>
          <w:rFonts w:ascii="Century Gothic" w:hAnsi="Century Gothic"/>
          <w:sz w:val="20"/>
        </w:rPr>
      </w:pPr>
      <w:r w:rsidRPr="00AD3C54">
        <w:rPr>
          <w:rFonts w:ascii="Century Gothic" w:hAnsi="Century Gothic"/>
          <w:sz w:val="20"/>
        </w:rPr>
        <w:t>Anxiety</w:t>
      </w:r>
    </w:p>
    <w:p w14:paraId="115D9C34" w14:textId="24385B8C" w:rsidR="000E5939" w:rsidRPr="00AD3C54" w:rsidRDefault="000E5939" w:rsidP="000E5939">
      <w:pPr>
        <w:numPr>
          <w:ilvl w:val="0"/>
          <w:numId w:val="9"/>
        </w:numPr>
        <w:rPr>
          <w:rFonts w:ascii="Century Gothic" w:hAnsi="Century Gothic"/>
          <w:sz w:val="20"/>
        </w:rPr>
      </w:pPr>
      <w:r w:rsidRPr="00AD3C54">
        <w:rPr>
          <w:rFonts w:ascii="Century Gothic" w:hAnsi="Century Gothic"/>
          <w:sz w:val="20"/>
        </w:rPr>
        <w:t>Obsessive-Compulsive and Related</w:t>
      </w:r>
      <w:r w:rsidR="00AD3C54" w:rsidRPr="00AD3C54">
        <w:rPr>
          <w:rFonts w:ascii="Century Gothic" w:hAnsi="Century Gothic"/>
          <w:sz w:val="20"/>
        </w:rPr>
        <w:t xml:space="preserve"> - ___________________________________</w:t>
      </w:r>
      <w:r w:rsidR="00AD3C54">
        <w:rPr>
          <w:rFonts w:ascii="Century Gothic" w:hAnsi="Century Gothic"/>
          <w:sz w:val="20"/>
        </w:rPr>
        <w:t>_________________</w:t>
      </w:r>
    </w:p>
    <w:p w14:paraId="4F3E38AD" w14:textId="211CBF36" w:rsidR="000E5939" w:rsidRPr="00AD3C54" w:rsidRDefault="000E5939" w:rsidP="000E5939">
      <w:pPr>
        <w:numPr>
          <w:ilvl w:val="0"/>
          <w:numId w:val="9"/>
        </w:numPr>
        <w:rPr>
          <w:rFonts w:ascii="Century Gothic" w:hAnsi="Century Gothic"/>
          <w:sz w:val="20"/>
        </w:rPr>
      </w:pPr>
      <w:r w:rsidRPr="00AD3C54">
        <w:rPr>
          <w:rFonts w:ascii="Century Gothic" w:hAnsi="Century Gothic"/>
          <w:sz w:val="20"/>
        </w:rPr>
        <w:t>Trauma and Stress Related</w:t>
      </w:r>
      <w:r w:rsidR="00AD3C54" w:rsidRPr="00AD3C54">
        <w:rPr>
          <w:rFonts w:ascii="Century Gothic" w:hAnsi="Century Gothic"/>
          <w:sz w:val="20"/>
        </w:rPr>
        <w:t xml:space="preserve"> - ________________________________________</w:t>
      </w:r>
      <w:r w:rsidR="00AD3C54">
        <w:rPr>
          <w:rFonts w:ascii="Century Gothic" w:hAnsi="Century Gothic"/>
          <w:sz w:val="20"/>
        </w:rPr>
        <w:t>_____________________</w:t>
      </w:r>
    </w:p>
    <w:p w14:paraId="2111311F" w14:textId="66E03AAE" w:rsidR="000E5939" w:rsidRPr="00AD3C54" w:rsidRDefault="000E5939" w:rsidP="000E5939">
      <w:pPr>
        <w:numPr>
          <w:ilvl w:val="0"/>
          <w:numId w:val="9"/>
        </w:numPr>
        <w:rPr>
          <w:rFonts w:ascii="Century Gothic" w:hAnsi="Century Gothic"/>
          <w:sz w:val="20"/>
        </w:rPr>
      </w:pPr>
      <w:r w:rsidRPr="00AD3C54">
        <w:rPr>
          <w:rFonts w:ascii="Century Gothic" w:hAnsi="Century Gothic"/>
          <w:sz w:val="20"/>
        </w:rPr>
        <w:t>Dissociative</w:t>
      </w:r>
      <w:r w:rsidR="00AD3C54" w:rsidRPr="00AD3C54">
        <w:rPr>
          <w:rFonts w:ascii="Century Gothic" w:hAnsi="Century Gothic"/>
          <w:sz w:val="20"/>
        </w:rPr>
        <w:t xml:space="preserve"> - ____________________________________________________</w:t>
      </w:r>
      <w:r w:rsidR="00AD3C54">
        <w:rPr>
          <w:rFonts w:ascii="Century Gothic" w:hAnsi="Century Gothic"/>
          <w:sz w:val="20"/>
        </w:rPr>
        <w:t>_______________________</w:t>
      </w:r>
    </w:p>
    <w:p w14:paraId="2B9637CC" w14:textId="43380AAA" w:rsidR="000E5939" w:rsidRPr="00AD3C54" w:rsidRDefault="000E5939" w:rsidP="000E5939">
      <w:pPr>
        <w:numPr>
          <w:ilvl w:val="0"/>
          <w:numId w:val="9"/>
        </w:numPr>
        <w:rPr>
          <w:rFonts w:ascii="Century Gothic" w:hAnsi="Century Gothic"/>
          <w:sz w:val="20"/>
        </w:rPr>
      </w:pPr>
      <w:r w:rsidRPr="00AD3C54">
        <w:rPr>
          <w:rFonts w:ascii="Century Gothic" w:hAnsi="Century Gothic"/>
          <w:sz w:val="20"/>
        </w:rPr>
        <w:t>Somatic Symptom and Related</w:t>
      </w:r>
      <w:r w:rsidR="00AD3C54" w:rsidRPr="00AD3C54">
        <w:rPr>
          <w:rFonts w:ascii="Century Gothic" w:hAnsi="Century Gothic"/>
          <w:sz w:val="20"/>
        </w:rPr>
        <w:t xml:space="preserve"> - ______________________________________</w:t>
      </w:r>
      <w:r w:rsidR="00AD3C54">
        <w:rPr>
          <w:rFonts w:ascii="Century Gothic" w:hAnsi="Century Gothic"/>
          <w:sz w:val="20"/>
        </w:rPr>
        <w:t>__________________</w:t>
      </w:r>
    </w:p>
    <w:p w14:paraId="3CE7562A" w14:textId="57FDF359" w:rsidR="000E5939" w:rsidRPr="00AD3C54" w:rsidRDefault="0030714B" w:rsidP="000E5939">
      <w:pPr>
        <w:numPr>
          <w:ilvl w:val="0"/>
          <w:numId w:val="9"/>
        </w:numPr>
        <w:rPr>
          <w:rFonts w:ascii="Century Gothic" w:hAnsi="Century Gothic"/>
          <w:sz w:val="20"/>
        </w:rPr>
      </w:pPr>
      <w:r w:rsidRPr="00AD3C54">
        <w:rPr>
          <w:rFonts w:ascii="Century Gothic" w:hAnsi="Century Gothic"/>
          <w:sz w:val="20"/>
        </w:rPr>
        <w:t>Feeding and Eating Disorders</w:t>
      </w:r>
      <w:r w:rsidR="00AD3C54" w:rsidRPr="00AD3C54">
        <w:rPr>
          <w:rFonts w:ascii="Century Gothic" w:hAnsi="Century Gothic"/>
          <w:sz w:val="20"/>
        </w:rPr>
        <w:t xml:space="preserve"> - _______________________________________</w:t>
      </w:r>
      <w:r w:rsidR="00AD3C54">
        <w:rPr>
          <w:rFonts w:ascii="Century Gothic" w:hAnsi="Century Gothic"/>
          <w:sz w:val="20"/>
        </w:rPr>
        <w:t>___________________</w:t>
      </w:r>
    </w:p>
    <w:p w14:paraId="11E166EC" w14:textId="446D8422" w:rsidR="0030714B" w:rsidRPr="00AD3C54" w:rsidRDefault="0030714B" w:rsidP="000E5939">
      <w:pPr>
        <w:numPr>
          <w:ilvl w:val="0"/>
          <w:numId w:val="9"/>
        </w:numPr>
        <w:rPr>
          <w:rFonts w:ascii="Century Gothic" w:hAnsi="Century Gothic"/>
          <w:sz w:val="20"/>
        </w:rPr>
      </w:pPr>
      <w:r w:rsidRPr="00AD3C54">
        <w:rPr>
          <w:rFonts w:ascii="Century Gothic" w:hAnsi="Century Gothic"/>
          <w:sz w:val="20"/>
        </w:rPr>
        <w:t>Elimination Disorders</w:t>
      </w:r>
      <w:r w:rsidR="00AD3C54" w:rsidRPr="00AD3C54">
        <w:rPr>
          <w:rFonts w:ascii="Century Gothic" w:hAnsi="Century Gothic"/>
          <w:sz w:val="20"/>
        </w:rPr>
        <w:t xml:space="preserve"> - _____________________________________________</w:t>
      </w:r>
      <w:r w:rsidR="00AD3C54">
        <w:rPr>
          <w:rFonts w:ascii="Century Gothic" w:hAnsi="Century Gothic"/>
          <w:sz w:val="20"/>
        </w:rPr>
        <w:t>______________________</w:t>
      </w:r>
    </w:p>
    <w:p w14:paraId="0F362129" w14:textId="3872EE49" w:rsidR="0030714B" w:rsidRPr="00AD3C54" w:rsidRDefault="0030714B" w:rsidP="000E5939">
      <w:pPr>
        <w:numPr>
          <w:ilvl w:val="0"/>
          <w:numId w:val="9"/>
        </w:numPr>
        <w:rPr>
          <w:rFonts w:ascii="Century Gothic" w:hAnsi="Century Gothic"/>
          <w:sz w:val="20"/>
        </w:rPr>
      </w:pPr>
      <w:r w:rsidRPr="00AD3C54">
        <w:rPr>
          <w:rFonts w:ascii="Century Gothic" w:hAnsi="Century Gothic"/>
          <w:sz w:val="20"/>
        </w:rPr>
        <w:t>Sleep-Wake</w:t>
      </w:r>
      <w:r w:rsidR="00AD3C54" w:rsidRPr="00AD3C54">
        <w:rPr>
          <w:rFonts w:ascii="Century Gothic" w:hAnsi="Century Gothic"/>
          <w:sz w:val="20"/>
        </w:rPr>
        <w:t xml:space="preserve"> - ____________________________________________________</w:t>
      </w:r>
      <w:r w:rsidR="00AD3C54">
        <w:rPr>
          <w:rFonts w:ascii="Century Gothic" w:hAnsi="Century Gothic"/>
          <w:sz w:val="20"/>
        </w:rPr>
        <w:t>_______________________</w:t>
      </w:r>
    </w:p>
    <w:p w14:paraId="2AA2E8EE" w14:textId="2C2C2982" w:rsidR="0030714B" w:rsidRPr="00AD3C54" w:rsidRDefault="0030714B" w:rsidP="000E5939">
      <w:pPr>
        <w:numPr>
          <w:ilvl w:val="0"/>
          <w:numId w:val="9"/>
        </w:numPr>
        <w:rPr>
          <w:rFonts w:ascii="Century Gothic" w:hAnsi="Century Gothic"/>
          <w:sz w:val="20"/>
        </w:rPr>
      </w:pPr>
      <w:r w:rsidRPr="00AD3C54">
        <w:rPr>
          <w:rFonts w:ascii="Century Gothic" w:hAnsi="Century Gothic"/>
          <w:sz w:val="20"/>
        </w:rPr>
        <w:t>Breathing-Related Sleep Disorders</w:t>
      </w:r>
      <w:r w:rsidR="00AD3C54" w:rsidRPr="00AD3C54">
        <w:rPr>
          <w:rFonts w:ascii="Century Gothic" w:hAnsi="Century Gothic"/>
          <w:sz w:val="20"/>
        </w:rPr>
        <w:t xml:space="preserve"> - ___________________________________</w:t>
      </w:r>
      <w:r w:rsidR="00AD3C54">
        <w:rPr>
          <w:rFonts w:ascii="Century Gothic" w:hAnsi="Century Gothic"/>
          <w:sz w:val="20"/>
        </w:rPr>
        <w:t>___________________</w:t>
      </w:r>
    </w:p>
    <w:p w14:paraId="46CEAD6E" w14:textId="3541228A" w:rsidR="0030714B" w:rsidRPr="00AD3C54" w:rsidRDefault="0030714B" w:rsidP="000E5939">
      <w:pPr>
        <w:numPr>
          <w:ilvl w:val="0"/>
          <w:numId w:val="9"/>
        </w:numPr>
        <w:rPr>
          <w:rFonts w:ascii="Century Gothic" w:hAnsi="Century Gothic"/>
          <w:sz w:val="20"/>
        </w:rPr>
      </w:pPr>
      <w:r w:rsidRPr="00AD3C54">
        <w:rPr>
          <w:rFonts w:ascii="Century Gothic" w:hAnsi="Century Gothic"/>
          <w:sz w:val="20"/>
        </w:rPr>
        <w:t>Parasomnias</w:t>
      </w:r>
      <w:r w:rsidR="00AD3C54" w:rsidRPr="00AD3C54">
        <w:rPr>
          <w:rFonts w:ascii="Century Gothic" w:hAnsi="Century Gothic"/>
          <w:sz w:val="20"/>
        </w:rPr>
        <w:t xml:space="preserve"> - ____________________________________________________</w:t>
      </w:r>
      <w:r w:rsidR="00AD3C54">
        <w:rPr>
          <w:rFonts w:ascii="Century Gothic" w:hAnsi="Century Gothic"/>
          <w:sz w:val="20"/>
        </w:rPr>
        <w:t>______________________</w:t>
      </w:r>
    </w:p>
    <w:p w14:paraId="01E02CEE" w14:textId="333ACF8E" w:rsidR="0030714B" w:rsidRPr="00AD3C54" w:rsidRDefault="0030714B" w:rsidP="000E5939">
      <w:pPr>
        <w:numPr>
          <w:ilvl w:val="0"/>
          <w:numId w:val="9"/>
        </w:numPr>
        <w:rPr>
          <w:rFonts w:ascii="Century Gothic" w:hAnsi="Century Gothic"/>
          <w:sz w:val="20"/>
        </w:rPr>
      </w:pPr>
      <w:r w:rsidRPr="00AD3C54">
        <w:rPr>
          <w:rFonts w:ascii="Century Gothic" w:hAnsi="Century Gothic"/>
          <w:sz w:val="20"/>
        </w:rPr>
        <w:t>Sexual Dysfunctions</w:t>
      </w:r>
      <w:r w:rsidR="00AD3C54" w:rsidRPr="00AD3C54">
        <w:rPr>
          <w:rFonts w:ascii="Century Gothic" w:hAnsi="Century Gothic"/>
          <w:sz w:val="20"/>
        </w:rPr>
        <w:t xml:space="preserve"> </w:t>
      </w:r>
    </w:p>
    <w:p w14:paraId="10286362" w14:textId="0C832233" w:rsidR="0030714B" w:rsidRPr="00AD3C54" w:rsidRDefault="0030714B" w:rsidP="000E5939">
      <w:pPr>
        <w:numPr>
          <w:ilvl w:val="0"/>
          <w:numId w:val="9"/>
        </w:numPr>
        <w:rPr>
          <w:rFonts w:ascii="Century Gothic" w:hAnsi="Century Gothic"/>
          <w:sz w:val="20"/>
        </w:rPr>
      </w:pPr>
      <w:r w:rsidRPr="00AD3C54">
        <w:rPr>
          <w:rFonts w:ascii="Century Gothic" w:hAnsi="Century Gothic"/>
          <w:sz w:val="20"/>
        </w:rPr>
        <w:t>Gender Dysphoria</w:t>
      </w:r>
      <w:r w:rsidR="00AD3C54" w:rsidRPr="00AD3C54">
        <w:rPr>
          <w:rFonts w:ascii="Century Gothic" w:hAnsi="Century Gothic"/>
          <w:sz w:val="20"/>
        </w:rPr>
        <w:t xml:space="preserve"> - ________________</w:t>
      </w:r>
      <w:r w:rsidR="00AD3C54">
        <w:rPr>
          <w:rFonts w:ascii="Century Gothic" w:hAnsi="Century Gothic"/>
          <w:sz w:val="20"/>
        </w:rPr>
        <w:t>____________________________________________________</w:t>
      </w:r>
    </w:p>
    <w:p w14:paraId="78794D90" w14:textId="1DC3B347" w:rsidR="0030714B" w:rsidRPr="00AD3C54" w:rsidRDefault="0030714B" w:rsidP="000E5939">
      <w:pPr>
        <w:numPr>
          <w:ilvl w:val="0"/>
          <w:numId w:val="9"/>
        </w:numPr>
        <w:rPr>
          <w:rFonts w:ascii="Century Gothic" w:hAnsi="Century Gothic"/>
          <w:sz w:val="20"/>
        </w:rPr>
      </w:pPr>
      <w:r w:rsidRPr="00AD3C54">
        <w:rPr>
          <w:rFonts w:ascii="Century Gothic" w:hAnsi="Century Gothic"/>
          <w:sz w:val="20"/>
        </w:rPr>
        <w:t>Disruptive, Impulse-Control and Conduct Disorders</w:t>
      </w:r>
      <w:r w:rsidR="00AD3C54" w:rsidRPr="00AD3C54">
        <w:rPr>
          <w:rFonts w:ascii="Century Gothic" w:hAnsi="Century Gothic"/>
          <w:sz w:val="20"/>
        </w:rPr>
        <w:t xml:space="preserve"> - _________________________</w:t>
      </w:r>
      <w:r w:rsidR="00AD3C54">
        <w:rPr>
          <w:rFonts w:ascii="Century Gothic" w:hAnsi="Century Gothic"/>
          <w:sz w:val="20"/>
        </w:rPr>
        <w:t>____________</w:t>
      </w:r>
    </w:p>
    <w:p w14:paraId="31E47F0C" w14:textId="77C17FD5" w:rsidR="00AD3C54" w:rsidRPr="00AD3C54" w:rsidRDefault="00AD3C54" w:rsidP="00AD3C54">
      <w:pPr>
        <w:ind w:left="1440"/>
        <w:rPr>
          <w:rFonts w:ascii="Century Gothic" w:hAnsi="Century Gothic"/>
          <w:sz w:val="20"/>
        </w:rPr>
      </w:pPr>
      <w:r w:rsidRPr="00AD3C54">
        <w:rPr>
          <w:rFonts w:ascii="Century Gothic" w:hAnsi="Century Gothic"/>
          <w:sz w:val="20"/>
        </w:rPr>
        <w:t>_________________________________________________________________</w:t>
      </w:r>
      <w:r>
        <w:rPr>
          <w:rFonts w:ascii="Century Gothic" w:hAnsi="Century Gothic"/>
          <w:sz w:val="20"/>
        </w:rPr>
        <w:t>______________________</w:t>
      </w:r>
    </w:p>
    <w:p w14:paraId="60A18F89" w14:textId="77777777" w:rsidR="0030714B" w:rsidRPr="00AD3C54" w:rsidRDefault="0030714B" w:rsidP="000E5939">
      <w:pPr>
        <w:numPr>
          <w:ilvl w:val="0"/>
          <w:numId w:val="9"/>
        </w:numPr>
        <w:rPr>
          <w:rFonts w:ascii="Century Gothic" w:hAnsi="Century Gothic"/>
          <w:sz w:val="20"/>
        </w:rPr>
      </w:pPr>
      <w:r w:rsidRPr="00AD3C54">
        <w:rPr>
          <w:rFonts w:ascii="Century Gothic" w:hAnsi="Century Gothic"/>
          <w:sz w:val="20"/>
        </w:rPr>
        <w:t>Substance-Related Addictive Disorders</w:t>
      </w:r>
    </w:p>
    <w:p w14:paraId="310C6F49" w14:textId="77777777" w:rsidR="0030714B" w:rsidRPr="00AD3C54" w:rsidRDefault="0030714B" w:rsidP="000E5939">
      <w:pPr>
        <w:numPr>
          <w:ilvl w:val="0"/>
          <w:numId w:val="9"/>
        </w:numPr>
        <w:rPr>
          <w:rFonts w:ascii="Century Gothic" w:hAnsi="Century Gothic"/>
          <w:sz w:val="20"/>
        </w:rPr>
      </w:pPr>
      <w:r w:rsidRPr="00AD3C54">
        <w:rPr>
          <w:rFonts w:ascii="Century Gothic" w:hAnsi="Century Gothic"/>
          <w:sz w:val="20"/>
        </w:rPr>
        <w:t>Non-Substance Related Disorders (Gambling Disorder)</w:t>
      </w:r>
    </w:p>
    <w:p w14:paraId="4516084E" w14:textId="555214CD" w:rsidR="0030714B" w:rsidRPr="00AD3C54" w:rsidRDefault="0030714B" w:rsidP="000E5939">
      <w:pPr>
        <w:numPr>
          <w:ilvl w:val="0"/>
          <w:numId w:val="9"/>
        </w:numPr>
        <w:rPr>
          <w:rFonts w:ascii="Century Gothic" w:hAnsi="Century Gothic"/>
          <w:sz w:val="20"/>
        </w:rPr>
      </w:pPr>
      <w:r w:rsidRPr="00AD3C54">
        <w:rPr>
          <w:rFonts w:ascii="Century Gothic" w:hAnsi="Century Gothic"/>
          <w:sz w:val="20"/>
        </w:rPr>
        <w:t>Neurocognitive</w:t>
      </w:r>
      <w:r w:rsidR="00AD3C54" w:rsidRPr="00AD3C54">
        <w:rPr>
          <w:rFonts w:ascii="Century Gothic" w:hAnsi="Century Gothic"/>
          <w:sz w:val="20"/>
        </w:rPr>
        <w:t xml:space="preserve"> - ____________________________________________________</w:t>
      </w:r>
      <w:r w:rsidR="00AD3C54">
        <w:rPr>
          <w:rFonts w:ascii="Century Gothic" w:hAnsi="Century Gothic"/>
          <w:sz w:val="20"/>
        </w:rPr>
        <w:t>___________________</w:t>
      </w:r>
    </w:p>
    <w:p w14:paraId="7949686E" w14:textId="48F4D137" w:rsidR="0030714B" w:rsidRPr="00AD3C54" w:rsidRDefault="0030714B" w:rsidP="000E5939">
      <w:pPr>
        <w:numPr>
          <w:ilvl w:val="0"/>
          <w:numId w:val="9"/>
        </w:numPr>
        <w:rPr>
          <w:rFonts w:ascii="Century Gothic" w:hAnsi="Century Gothic"/>
          <w:sz w:val="20"/>
        </w:rPr>
      </w:pPr>
      <w:r w:rsidRPr="00AD3C54">
        <w:rPr>
          <w:rFonts w:ascii="Century Gothic" w:hAnsi="Century Gothic"/>
          <w:sz w:val="20"/>
        </w:rPr>
        <w:t>Personality Disorders</w:t>
      </w:r>
      <w:r w:rsidR="00AD3C54" w:rsidRPr="00AD3C54">
        <w:rPr>
          <w:rFonts w:ascii="Century Gothic" w:hAnsi="Century Gothic"/>
          <w:sz w:val="20"/>
        </w:rPr>
        <w:t xml:space="preserve"> - _______________________________________________</w:t>
      </w:r>
      <w:r w:rsidR="00AD3C54">
        <w:rPr>
          <w:rFonts w:ascii="Century Gothic" w:hAnsi="Century Gothic"/>
          <w:sz w:val="20"/>
        </w:rPr>
        <w:t>___________________</w:t>
      </w:r>
    </w:p>
    <w:p w14:paraId="10384AD6" w14:textId="730B1587" w:rsidR="0030714B" w:rsidRPr="00AD3C54" w:rsidRDefault="0030714B" w:rsidP="000E5939">
      <w:pPr>
        <w:numPr>
          <w:ilvl w:val="0"/>
          <w:numId w:val="9"/>
        </w:numPr>
        <w:rPr>
          <w:rFonts w:ascii="Century Gothic" w:hAnsi="Century Gothic"/>
          <w:sz w:val="20"/>
        </w:rPr>
      </w:pPr>
      <w:r w:rsidRPr="00AD3C54">
        <w:rPr>
          <w:rFonts w:ascii="Century Gothic" w:hAnsi="Century Gothic"/>
          <w:sz w:val="20"/>
        </w:rPr>
        <w:t>Paraphillic Disorders</w:t>
      </w:r>
      <w:r w:rsidR="00AD3C54" w:rsidRPr="00AD3C54">
        <w:rPr>
          <w:rFonts w:ascii="Century Gothic" w:hAnsi="Century Gothic"/>
          <w:sz w:val="20"/>
        </w:rPr>
        <w:t xml:space="preserve"> - _____________________________________________</w:t>
      </w:r>
      <w:r w:rsidR="00AD3C54">
        <w:rPr>
          <w:rFonts w:ascii="Century Gothic" w:hAnsi="Century Gothic"/>
          <w:sz w:val="20"/>
        </w:rPr>
        <w:t>_____________________</w:t>
      </w:r>
    </w:p>
    <w:p w14:paraId="5A9BA56B" w14:textId="0B45C120" w:rsidR="00EA3366" w:rsidRPr="00AD3C54" w:rsidRDefault="0030714B" w:rsidP="00BC0364">
      <w:pPr>
        <w:numPr>
          <w:ilvl w:val="0"/>
          <w:numId w:val="9"/>
        </w:numPr>
        <w:rPr>
          <w:rFonts w:ascii="Century Gothic" w:hAnsi="Century Gothic"/>
          <w:sz w:val="20"/>
        </w:rPr>
      </w:pPr>
      <w:r w:rsidRPr="00AD3C54">
        <w:rPr>
          <w:rFonts w:ascii="Century Gothic" w:hAnsi="Century Gothic"/>
          <w:sz w:val="20"/>
        </w:rPr>
        <w:t>Other Mental Disorders (due to medical conditions…)</w:t>
      </w:r>
      <w:r w:rsidR="00AD3C54" w:rsidRPr="00AD3C54">
        <w:rPr>
          <w:rFonts w:ascii="Century Gothic" w:hAnsi="Century Gothic"/>
          <w:sz w:val="20"/>
        </w:rPr>
        <w:t xml:space="preserve"> - ________________________</w:t>
      </w:r>
      <w:r w:rsidR="00AD3C54">
        <w:rPr>
          <w:rFonts w:ascii="Century Gothic" w:hAnsi="Century Gothic"/>
          <w:sz w:val="20"/>
        </w:rPr>
        <w:t>__________</w:t>
      </w:r>
    </w:p>
    <w:p w14:paraId="640DF01A" w14:textId="64D34740" w:rsidR="00AD3C54" w:rsidRDefault="00AD3C54" w:rsidP="00AD3C54">
      <w:pPr>
        <w:ind w:left="1440"/>
        <w:rPr>
          <w:rFonts w:ascii="Century Gothic" w:hAnsi="Century Gothic"/>
          <w:sz w:val="20"/>
        </w:rPr>
      </w:pPr>
      <w:r w:rsidRPr="00AD3C54">
        <w:rPr>
          <w:rFonts w:ascii="Century Gothic" w:hAnsi="Century Gothic"/>
          <w:sz w:val="20"/>
        </w:rPr>
        <w:t>_________________________________________________________________</w:t>
      </w:r>
      <w:r>
        <w:rPr>
          <w:rFonts w:ascii="Century Gothic" w:hAnsi="Century Gothic"/>
          <w:sz w:val="20"/>
        </w:rPr>
        <w:t>______________________</w:t>
      </w:r>
    </w:p>
    <w:p w14:paraId="08EC1AF8" w14:textId="77777777" w:rsidR="009E6661" w:rsidRDefault="009E6661" w:rsidP="00AD3C54">
      <w:pPr>
        <w:ind w:left="1440"/>
        <w:rPr>
          <w:rFonts w:ascii="Century Gothic" w:hAnsi="Century Gothic"/>
          <w:sz w:val="20"/>
        </w:rPr>
      </w:pPr>
    </w:p>
    <w:p w14:paraId="05F71C5D" w14:textId="77777777" w:rsidR="009E6661" w:rsidRDefault="009E6661" w:rsidP="00AD3C54">
      <w:pPr>
        <w:ind w:left="1440"/>
        <w:rPr>
          <w:rFonts w:ascii="Century Gothic" w:hAnsi="Century Gothic"/>
          <w:sz w:val="20"/>
        </w:rPr>
      </w:pPr>
    </w:p>
    <w:p w14:paraId="77FD3F30" w14:textId="77777777" w:rsidR="009E6661" w:rsidRDefault="009E6661" w:rsidP="00AD3C54">
      <w:pPr>
        <w:ind w:left="1440"/>
        <w:rPr>
          <w:rFonts w:ascii="Century Gothic" w:hAnsi="Century Gothic"/>
          <w:sz w:val="20"/>
        </w:rPr>
      </w:pPr>
    </w:p>
    <w:p w14:paraId="282F0B99" w14:textId="77777777" w:rsidR="009E6661" w:rsidRDefault="009E6661" w:rsidP="00AD3C54">
      <w:pPr>
        <w:ind w:left="1440"/>
        <w:rPr>
          <w:rFonts w:ascii="Century Gothic" w:hAnsi="Century Gothic"/>
          <w:sz w:val="20"/>
        </w:rPr>
      </w:pPr>
    </w:p>
    <w:p w14:paraId="1F2155B4" w14:textId="2D3D6EF4" w:rsidR="009E6661" w:rsidRPr="009E6661" w:rsidRDefault="009E6661" w:rsidP="009E6661">
      <w:pPr>
        <w:jc w:val="center"/>
        <w:rPr>
          <w:rFonts w:ascii="Century Gothic" w:hAnsi="Century Gothic"/>
          <w:b/>
          <w:sz w:val="20"/>
        </w:rPr>
      </w:pPr>
      <w:r w:rsidRPr="009E6661">
        <w:rPr>
          <w:rFonts w:ascii="Century Gothic" w:hAnsi="Century Gothic"/>
          <w:b/>
          <w:sz w:val="20"/>
        </w:rPr>
        <w:t>History of the DSM</w:t>
      </w:r>
    </w:p>
    <w:tbl>
      <w:tblPr>
        <w:tblStyle w:val="TableGrid"/>
        <w:tblW w:w="0" w:type="auto"/>
        <w:tblLook w:val="04A0" w:firstRow="1" w:lastRow="0" w:firstColumn="1" w:lastColumn="0" w:noHBand="0" w:noVBand="1"/>
      </w:tblPr>
      <w:tblGrid>
        <w:gridCol w:w="10790"/>
      </w:tblGrid>
      <w:tr w:rsidR="009E6661" w14:paraId="39B5CCB8" w14:textId="77777777" w:rsidTr="009E6661">
        <w:tc>
          <w:tcPr>
            <w:tcW w:w="10790" w:type="dxa"/>
          </w:tcPr>
          <w:p w14:paraId="1D2C1892" w14:textId="77777777" w:rsidR="009E6661" w:rsidRDefault="009E6661" w:rsidP="00EC0A45">
            <w:pPr>
              <w:rPr>
                <w:rFonts w:ascii="Century Gothic" w:hAnsi="Century Gothic"/>
                <w:sz w:val="20"/>
                <w:lang w:val="en"/>
              </w:rPr>
            </w:pPr>
            <w:r>
              <w:rPr>
                <w:rFonts w:ascii="Century Gothic" w:hAnsi="Century Gothic"/>
                <w:sz w:val="20"/>
                <w:u w:val="single"/>
                <w:lang w:val="en"/>
              </w:rPr>
              <w:t>Notes</w:t>
            </w:r>
            <w:r w:rsidRPr="009E6661">
              <w:rPr>
                <w:rFonts w:ascii="Century Gothic" w:hAnsi="Century Gothic"/>
                <w:sz w:val="20"/>
                <w:lang w:val="en"/>
              </w:rPr>
              <w:t>:</w:t>
            </w:r>
          </w:p>
          <w:p w14:paraId="7660F13A" w14:textId="77777777" w:rsidR="009E6661" w:rsidRDefault="009E6661" w:rsidP="00EC0A45">
            <w:pPr>
              <w:rPr>
                <w:rFonts w:ascii="Century Gothic" w:hAnsi="Century Gothic"/>
                <w:sz w:val="20"/>
                <w:lang w:val="en"/>
              </w:rPr>
            </w:pPr>
          </w:p>
          <w:p w14:paraId="001324CD" w14:textId="77777777" w:rsidR="009E6661" w:rsidRDefault="009E6661" w:rsidP="00EC0A45">
            <w:pPr>
              <w:rPr>
                <w:rFonts w:ascii="Century Gothic" w:hAnsi="Century Gothic"/>
                <w:sz w:val="20"/>
                <w:lang w:val="en"/>
              </w:rPr>
            </w:pPr>
          </w:p>
          <w:p w14:paraId="79778125" w14:textId="77777777" w:rsidR="009E6661" w:rsidRDefault="009E6661" w:rsidP="00EC0A45">
            <w:pPr>
              <w:rPr>
                <w:rFonts w:ascii="Century Gothic" w:hAnsi="Century Gothic"/>
                <w:sz w:val="20"/>
                <w:lang w:val="en"/>
              </w:rPr>
            </w:pPr>
          </w:p>
          <w:p w14:paraId="78A25CE1" w14:textId="77777777" w:rsidR="009E6661" w:rsidRDefault="009E6661" w:rsidP="00EC0A45">
            <w:pPr>
              <w:rPr>
                <w:rFonts w:ascii="Century Gothic" w:hAnsi="Century Gothic"/>
                <w:sz w:val="20"/>
                <w:lang w:val="en"/>
              </w:rPr>
            </w:pPr>
          </w:p>
          <w:p w14:paraId="07D215B5" w14:textId="77777777" w:rsidR="009E6661" w:rsidRDefault="009E6661" w:rsidP="00EC0A45">
            <w:pPr>
              <w:rPr>
                <w:rFonts w:ascii="Century Gothic" w:hAnsi="Century Gothic"/>
                <w:sz w:val="20"/>
                <w:lang w:val="en"/>
              </w:rPr>
            </w:pPr>
          </w:p>
          <w:p w14:paraId="21977EDF" w14:textId="77777777" w:rsidR="009E6661" w:rsidRDefault="009E6661" w:rsidP="00EC0A45">
            <w:pPr>
              <w:rPr>
                <w:rFonts w:ascii="Century Gothic" w:hAnsi="Century Gothic"/>
                <w:sz w:val="20"/>
                <w:lang w:val="en"/>
              </w:rPr>
            </w:pPr>
          </w:p>
          <w:p w14:paraId="4BEAFABE" w14:textId="77777777" w:rsidR="009E6661" w:rsidRDefault="009E6661" w:rsidP="00EC0A45">
            <w:pPr>
              <w:rPr>
                <w:rFonts w:ascii="Century Gothic" w:hAnsi="Century Gothic"/>
                <w:sz w:val="20"/>
                <w:lang w:val="en"/>
              </w:rPr>
            </w:pPr>
          </w:p>
          <w:p w14:paraId="10A21AAD" w14:textId="77777777" w:rsidR="009E6661" w:rsidRDefault="009E6661" w:rsidP="00EC0A45">
            <w:pPr>
              <w:rPr>
                <w:rFonts w:ascii="Century Gothic" w:hAnsi="Century Gothic"/>
                <w:sz w:val="20"/>
                <w:lang w:val="en"/>
              </w:rPr>
            </w:pPr>
          </w:p>
          <w:p w14:paraId="35E6158C" w14:textId="77777777" w:rsidR="009E6661" w:rsidRDefault="009E6661" w:rsidP="00EC0A45">
            <w:pPr>
              <w:rPr>
                <w:rFonts w:ascii="Century Gothic" w:hAnsi="Century Gothic"/>
                <w:sz w:val="20"/>
                <w:lang w:val="en"/>
              </w:rPr>
            </w:pPr>
          </w:p>
          <w:p w14:paraId="56D56643" w14:textId="77777777" w:rsidR="009E6661" w:rsidRDefault="009E6661" w:rsidP="00EC0A45">
            <w:pPr>
              <w:rPr>
                <w:rFonts w:ascii="Century Gothic" w:hAnsi="Century Gothic"/>
                <w:sz w:val="20"/>
                <w:lang w:val="en"/>
              </w:rPr>
            </w:pPr>
          </w:p>
          <w:p w14:paraId="53C10057" w14:textId="77777777" w:rsidR="009E6661" w:rsidRDefault="009E6661" w:rsidP="00EC0A45">
            <w:pPr>
              <w:rPr>
                <w:rFonts w:ascii="Century Gothic" w:hAnsi="Century Gothic"/>
                <w:sz w:val="20"/>
                <w:lang w:val="en"/>
              </w:rPr>
            </w:pPr>
          </w:p>
          <w:p w14:paraId="2E36E7F1" w14:textId="77777777" w:rsidR="009E6661" w:rsidRDefault="009E6661" w:rsidP="00EC0A45">
            <w:pPr>
              <w:rPr>
                <w:rFonts w:ascii="Century Gothic" w:hAnsi="Century Gothic"/>
                <w:sz w:val="20"/>
                <w:lang w:val="en"/>
              </w:rPr>
            </w:pPr>
          </w:p>
          <w:p w14:paraId="0B6CD654" w14:textId="77777777" w:rsidR="009E6661" w:rsidRDefault="009E6661" w:rsidP="00EC0A45">
            <w:pPr>
              <w:rPr>
                <w:rFonts w:ascii="Century Gothic" w:hAnsi="Century Gothic"/>
                <w:sz w:val="20"/>
                <w:lang w:val="en"/>
              </w:rPr>
            </w:pPr>
          </w:p>
          <w:p w14:paraId="69671CD2" w14:textId="77777777" w:rsidR="009E6661" w:rsidRDefault="009E6661" w:rsidP="00EC0A45">
            <w:pPr>
              <w:rPr>
                <w:rFonts w:ascii="Century Gothic" w:hAnsi="Century Gothic"/>
                <w:sz w:val="20"/>
                <w:lang w:val="en"/>
              </w:rPr>
            </w:pPr>
          </w:p>
          <w:p w14:paraId="33C988FE" w14:textId="77777777" w:rsidR="009E6661" w:rsidRDefault="009E6661" w:rsidP="00EC0A45">
            <w:pPr>
              <w:rPr>
                <w:rFonts w:ascii="Century Gothic" w:hAnsi="Century Gothic"/>
                <w:sz w:val="20"/>
                <w:lang w:val="en"/>
              </w:rPr>
            </w:pPr>
          </w:p>
          <w:p w14:paraId="559956E8" w14:textId="77777777" w:rsidR="009E6661" w:rsidRDefault="009E6661" w:rsidP="00EC0A45">
            <w:pPr>
              <w:rPr>
                <w:rFonts w:ascii="Century Gothic" w:hAnsi="Century Gothic"/>
                <w:sz w:val="20"/>
                <w:lang w:val="en"/>
              </w:rPr>
            </w:pPr>
          </w:p>
          <w:p w14:paraId="76A7EBED" w14:textId="77777777" w:rsidR="009E6661" w:rsidRDefault="009E6661" w:rsidP="00EC0A45">
            <w:pPr>
              <w:rPr>
                <w:rFonts w:ascii="Century Gothic" w:hAnsi="Century Gothic"/>
                <w:sz w:val="20"/>
                <w:lang w:val="en"/>
              </w:rPr>
            </w:pPr>
          </w:p>
          <w:p w14:paraId="2312E7A6" w14:textId="77777777" w:rsidR="009E6661" w:rsidRDefault="009E6661" w:rsidP="00EC0A45">
            <w:pPr>
              <w:rPr>
                <w:rFonts w:ascii="Century Gothic" w:hAnsi="Century Gothic"/>
                <w:sz w:val="20"/>
                <w:lang w:val="en"/>
              </w:rPr>
            </w:pPr>
          </w:p>
          <w:p w14:paraId="274D8B38" w14:textId="77777777" w:rsidR="009E6661" w:rsidRDefault="009E6661" w:rsidP="00EC0A45">
            <w:pPr>
              <w:rPr>
                <w:rFonts w:ascii="Century Gothic" w:hAnsi="Century Gothic"/>
                <w:sz w:val="20"/>
                <w:lang w:val="en"/>
              </w:rPr>
            </w:pPr>
          </w:p>
          <w:p w14:paraId="64E2BADC" w14:textId="77777777" w:rsidR="009E6661" w:rsidRDefault="009E6661" w:rsidP="00EC0A45">
            <w:pPr>
              <w:rPr>
                <w:rFonts w:ascii="Century Gothic" w:hAnsi="Century Gothic"/>
                <w:sz w:val="20"/>
                <w:lang w:val="en"/>
              </w:rPr>
            </w:pPr>
          </w:p>
          <w:p w14:paraId="692769C1" w14:textId="77777777" w:rsidR="009E6661" w:rsidRDefault="009E6661" w:rsidP="00EC0A45">
            <w:pPr>
              <w:rPr>
                <w:rFonts w:ascii="Century Gothic" w:hAnsi="Century Gothic"/>
                <w:sz w:val="20"/>
                <w:lang w:val="en"/>
              </w:rPr>
            </w:pPr>
          </w:p>
          <w:p w14:paraId="2810F72B" w14:textId="77777777" w:rsidR="009E6661" w:rsidRDefault="009E6661" w:rsidP="00EC0A45">
            <w:pPr>
              <w:rPr>
                <w:rFonts w:ascii="Century Gothic" w:hAnsi="Century Gothic"/>
                <w:sz w:val="20"/>
                <w:lang w:val="en"/>
              </w:rPr>
            </w:pPr>
          </w:p>
          <w:p w14:paraId="639DD9B4" w14:textId="3FB74F10" w:rsidR="009E6661" w:rsidRDefault="009E6661" w:rsidP="00EC0A45">
            <w:pPr>
              <w:rPr>
                <w:rFonts w:ascii="Century Gothic" w:hAnsi="Century Gothic"/>
                <w:sz w:val="20"/>
                <w:u w:val="single"/>
                <w:lang w:val="en"/>
              </w:rPr>
            </w:pPr>
          </w:p>
        </w:tc>
      </w:tr>
    </w:tbl>
    <w:p w14:paraId="60C8A37E" w14:textId="77777777" w:rsidR="00BC4045" w:rsidRPr="00AD3C54" w:rsidRDefault="00BC4045" w:rsidP="00EC0A45">
      <w:pPr>
        <w:rPr>
          <w:rFonts w:ascii="Century Gothic" w:hAnsi="Century Gothic"/>
          <w:sz w:val="20"/>
          <w:u w:val="single"/>
          <w:lang w:val="en"/>
        </w:rPr>
      </w:pPr>
    </w:p>
    <w:sectPr w:rsidR="00BC4045" w:rsidRPr="00AD3C54" w:rsidSect="005C1CBF">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82AB3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5E0332"/>
    <w:multiLevelType w:val="hybridMultilevel"/>
    <w:tmpl w:val="22DCD3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960EC"/>
    <w:multiLevelType w:val="hybridMultilevel"/>
    <w:tmpl w:val="1F72D00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F577711"/>
    <w:multiLevelType w:val="hybridMultilevel"/>
    <w:tmpl w:val="26A05518"/>
    <w:lvl w:ilvl="0" w:tplc="E23CB4B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36864AF"/>
    <w:multiLevelType w:val="hybridMultilevel"/>
    <w:tmpl w:val="38AEE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F47721"/>
    <w:multiLevelType w:val="hybridMultilevel"/>
    <w:tmpl w:val="D5EC6D64"/>
    <w:lvl w:ilvl="0" w:tplc="889A0DB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EB18DF"/>
    <w:multiLevelType w:val="hybridMultilevel"/>
    <w:tmpl w:val="8E8C0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A669F9"/>
    <w:multiLevelType w:val="hybridMultilevel"/>
    <w:tmpl w:val="621E74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32B7DDA"/>
    <w:multiLevelType w:val="hybridMultilevel"/>
    <w:tmpl w:val="1EBC5F48"/>
    <w:lvl w:ilvl="0" w:tplc="415E11B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ED2FC7"/>
    <w:multiLevelType w:val="hybridMultilevel"/>
    <w:tmpl w:val="CCE89A76"/>
    <w:lvl w:ilvl="0" w:tplc="E23CB4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5B31C5D"/>
    <w:multiLevelType w:val="hybridMultilevel"/>
    <w:tmpl w:val="520C2F2A"/>
    <w:lvl w:ilvl="0" w:tplc="E23CB4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10"/>
  </w:num>
  <w:num w:numId="4">
    <w:abstractNumId w:val="9"/>
  </w:num>
  <w:num w:numId="5">
    <w:abstractNumId w:val="8"/>
  </w:num>
  <w:num w:numId="6">
    <w:abstractNumId w:val="0"/>
  </w:num>
  <w:num w:numId="7">
    <w:abstractNumId w:val="6"/>
  </w:num>
  <w:num w:numId="8">
    <w:abstractNumId w:val="1"/>
  </w:num>
  <w:num w:numId="9">
    <w:abstractNumId w:val="2"/>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02"/>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2FA"/>
    <w:rsid w:val="00070D54"/>
    <w:rsid w:val="00087A60"/>
    <w:rsid w:val="000E1879"/>
    <w:rsid w:val="000E5939"/>
    <w:rsid w:val="001C4859"/>
    <w:rsid w:val="0030714B"/>
    <w:rsid w:val="0056203E"/>
    <w:rsid w:val="005962FA"/>
    <w:rsid w:val="005C1CBF"/>
    <w:rsid w:val="0070523A"/>
    <w:rsid w:val="008142AF"/>
    <w:rsid w:val="00913524"/>
    <w:rsid w:val="009B564C"/>
    <w:rsid w:val="009D4A1D"/>
    <w:rsid w:val="009E6661"/>
    <w:rsid w:val="00AA04AF"/>
    <w:rsid w:val="00AD0381"/>
    <w:rsid w:val="00AD3C54"/>
    <w:rsid w:val="00AF6087"/>
    <w:rsid w:val="00BC0364"/>
    <w:rsid w:val="00BC4045"/>
    <w:rsid w:val="00C95E59"/>
    <w:rsid w:val="00CE0D13"/>
    <w:rsid w:val="00DC49CF"/>
    <w:rsid w:val="00DE1644"/>
    <w:rsid w:val="00DF2441"/>
    <w:rsid w:val="00EA3366"/>
    <w:rsid w:val="00EC0A45"/>
    <w:rsid w:val="00EC624D"/>
    <w:rsid w:val="00F37A82"/>
    <w:rsid w:val="00FC13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992A44"/>
  <w15:docId w15:val="{E31540A9-DF85-4D6C-AF7A-D1E294398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962FA"/>
    <w:rPr>
      <w:rFonts w:ascii="Tahoma" w:hAnsi="Tahoma" w:cs="Tahoma"/>
      <w:sz w:val="16"/>
      <w:szCs w:val="16"/>
    </w:rPr>
  </w:style>
  <w:style w:type="table" w:styleId="TableGrid">
    <w:name w:val="Table Grid"/>
    <w:basedOn w:val="TableNormal"/>
    <w:uiPriority w:val="59"/>
    <w:rsid w:val="00AD3C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rsid w:val="009E66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0700">
      <w:bodyDiv w:val="1"/>
      <w:marLeft w:val="0"/>
      <w:marRight w:val="0"/>
      <w:marTop w:val="0"/>
      <w:marBottom w:val="0"/>
      <w:divBdr>
        <w:top w:val="none" w:sz="0" w:space="0" w:color="auto"/>
        <w:left w:val="none" w:sz="0" w:space="0" w:color="auto"/>
        <w:bottom w:val="none" w:sz="0" w:space="0" w:color="auto"/>
        <w:right w:val="none" w:sz="0" w:space="0" w:color="auto"/>
      </w:divBdr>
      <w:divsChild>
        <w:div w:id="187764016">
          <w:marLeft w:val="0"/>
          <w:marRight w:val="0"/>
          <w:marTop w:val="0"/>
          <w:marBottom w:val="0"/>
          <w:divBdr>
            <w:top w:val="none" w:sz="0" w:space="0" w:color="auto"/>
            <w:left w:val="none" w:sz="0" w:space="0" w:color="auto"/>
            <w:bottom w:val="none" w:sz="0" w:space="0" w:color="auto"/>
            <w:right w:val="none" w:sz="0" w:space="0" w:color="auto"/>
          </w:divBdr>
          <w:divsChild>
            <w:div w:id="653488303">
              <w:marLeft w:val="0"/>
              <w:marRight w:val="0"/>
              <w:marTop w:val="0"/>
              <w:marBottom w:val="0"/>
              <w:divBdr>
                <w:top w:val="none" w:sz="0" w:space="0" w:color="auto"/>
                <w:left w:val="none" w:sz="0" w:space="0" w:color="auto"/>
                <w:bottom w:val="none" w:sz="0" w:space="0" w:color="auto"/>
                <w:right w:val="none" w:sz="0" w:space="0" w:color="auto"/>
              </w:divBdr>
              <w:divsChild>
                <w:div w:id="88087201">
                  <w:marLeft w:val="0"/>
                  <w:marRight w:val="0"/>
                  <w:marTop w:val="0"/>
                  <w:marBottom w:val="0"/>
                  <w:divBdr>
                    <w:top w:val="none" w:sz="0" w:space="0" w:color="auto"/>
                    <w:left w:val="none" w:sz="0" w:space="0" w:color="auto"/>
                    <w:bottom w:val="none" w:sz="0" w:space="0" w:color="auto"/>
                    <w:right w:val="none" w:sz="0" w:space="0" w:color="auto"/>
                  </w:divBdr>
                  <w:divsChild>
                    <w:div w:id="858273355">
                      <w:marLeft w:val="0"/>
                      <w:marRight w:val="0"/>
                      <w:marTop w:val="0"/>
                      <w:marBottom w:val="0"/>
                      <w:divBdr>
                        <w:top w:val="none" w:sz="0" w:space="0" w:color="auto"/>
                        <w:left w:val="none" w:sz="0" w:space="0" w:color="auto"/>
                        <w:bottom w:val="none" w:sz="0" w:space="0" w:color="auto"/>
                        <w:right w:val="none" w:sz="0" w:space="0" w:color="auto"/>
                      </w:divBdr>
                      <w:divsChild>
                        <w:div w:id="396710125">
                          <w:marLeft w:val="0"/>
                          <w:marRight w:val="0"/>
                          <w:marTop w:val="0"/>
                          <w:marBottom w:val="0"/>
                          <w:divBdr>
                            <w:top w:val="none" w:sz="0" w:space="0" w:color="auto"/>
                            <w:left w:val="none" w:sz="0" w:space="0" w:color="auto"/>
                            <w:bottom w:val="none" w:sz="0" w:space="0" w:color="auto"/>
                            <w:right w:val="none" w:sz="0" w:space="0" w:color="auto"/>
                          </w:divBdr>
                          <w:divsChild>
                            <w:div w:id="1097366304">
                              <w:marLeft w:val="0"/>
                              <w:marRight w:val="0"/>
                              <w:marTop w:val="0"/>
                              <w:marBottom w:val="0"/>
                              <w:divBdr>
                                <w:top w:val="none" w:sz="0" w:space="0" w:color="auto"/>
                                <w:left w:val="none" w:sz="0" w:space="0" w:color="auto"/>
                                <w:bottom w:val="none" w:sz="0" w:space="0" w:color="auto"/>
                                <w:right w:val="none" w:sz="0" w:space="0" w:color="auto"/>
                              </w:divBdr>
                              <w:divsChild>
                                <w:div w:id="79672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7983203">
      <w:bodyDiv w:val="1"/>
      <w:marLeft w:val="0"/>
      <w:marRight w:val="0"/>
      <w:marTop w:val="0"/>
      <w:marBottom w:val="0"/>
      <w:divBdr>
        <w:top w:val="none" w:sz="0" w:space="0" w:color="auto"/>
        <w:left w:val="none" w:sz="0" w:space="0" w:color="auto"/>
        <w:bottom w:val="none" w:sz="0" w:space="0" w:color="auto"/>
        <w:right w:val="none" w:sz="0" w:space="0" w:color="auto"/>
      </w:divBdr>
      <w:divsChild>
        <w:div w:id="17858482">
          <w:marLeft w:val="0"/>
          <w:marRight w:val="0"/>
          <w:marTop w:val="0"/>
          <w:marBottom w:val="0"/>
          <w:divBdr>
            <w:top w:val="none" w:sz="0" w:space="0" w:color="auto"/>
            <w:left w:val="none" w:sz="0" w:space="0" w:color="auto"/>
            <w:bottom w:val="none" w:sz="0" w:space="0" w:color="auto"/>
            <w:right w:val="none" w:sz="0" w:space="0" w:color="auto"/>
          </w:divBdr>
          <w:divsChild>
            <w:div w:id="1856729096">
              <w:marLeft w:val="0"/>
              <w:marRight w:val="0"/>
              <w:marTop w:val="0"/>
              <w:marBottom w:val="0"/>
              <w:divBdr>
                <w:top w:val="none" w:sz="0" w:space="0" w:color="auto"/>
                <w:left w:val="none" w:sz="0" w:space="0" w:color="auto"/>
                <w:bottom w:val="none" w:sz="0" w:space="0" w:color="auto"/>
                <w:right w:val="none" w:sz="0" w:space="0" w:color="auto"/>
              </w:divBdr>
              <w:divsChild>
                <w:div w:id="1037507208">
                  <w:marLeft w:val="0"/>
                  <w:marRight w:val="0"/>
                  <w:marTop w:val="0"/>
                  <w:marBottom w:val="0"/>
                  <w:divBdr>
                    <w:top w:val="none" w:sz="0" w:space="0" w:color="auto"/>
                    <w:left w:val="none" w:sz="0" w:space="0" w:color="auto"/>
                    <w:bottom w:val="none" w:sz="0" w:space="0" w:color="auto"/>
                    <w:right w:val="none" w:sz="0" w:space="0" w:color="auto"/>
                  </w:divBdr>
                  <w:divsChild>
                    <w:div w:id="698312202">
                      <w:marLeft w:val="0"/>
                      <w:marRight w:val="0"/>
                      <w:marTop w:val="0"/>
                      <w:marBottom w:val="0"/>
                      <w:divBdr>
                        <w:top w:val="none" w:sz="0" w:space="0" w:color="auto"/>
                        <w:left w:val="none" w:sz="0" w:space="0" w:color="auto"/>
                        <w:bottom w:val="none" w:sz="0" w:space="0" w:color="auto"/>
                        <w:right w:val="none" w:sz="0" w:space="0" w:color="auto"/>
                      </w:divBdr>
                      <w:divsChild>
                        <w:div w:id="2031376348">
                          <w:marLeft w:val="0"/>
                          <w:marRight w:val="0"/>
                          <w:marTop w:val="0"/>
                          <w:marBottom w:val="0"/>
                          <w:divBdr>
                            <w:top w:val="none" w:sz="0" w:space="0" w:color="auto"/>
                            <w:left w:val="none" w:sz="0" w:space="0" w:color="auto"/>
                            <w:bottom w:val="none" w:sz="0" w:space="0" w:color="auto"/>
                            <w:right w:val="none" w:sz="0" w:space="0" w:color="auto"/>
                          </w:divBdr>
                          <w:divsChild>
                            <w:div w:id="1903054530">
                              <w:marLeft w:val="0"/>
                              <w:marRight w:val="0"/>
                              <w:marTop w:val="0"/>
                              <w:marBottom w:val="0"/>
                              <w:divBdr>
                                <w:top w:val="none" w:sz="0" w:space="0" w:color="auto"/>
                                <w:left w:val="none" w:sz="0" w:space="0" w:color="auto"/>
                                <w:bottom w:val="none" w:sz="0" w:space="0" w:color="auto"/>
                                <w:right w:val="none" w:sz="0" w:space="0" w:color="auto"/>
                              </w:divBdr>
                              <w:divsChild>
                                <w:div w:id="7119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Psychological Disorder – a harmful dysfunction in which behavior is judged to be unjustifiable, maladaptive, atypical, and dis</vt:lpstr>
    </vt:vector>
  </TitlesOfParts>
  <Company>NCSU</Company>
  <LinksUpToDate>false</LinksUpToDate>
  <CharactersWithSpaces>4917</CharactersWithSpaces>
  <SharedDoc>false</SharedDoc>
  <HLinks>
    <vt:vector size="18" baseType="variant">
      <vt:variant>
        <vt:i4>4784154</vt:i4>
      </vt:variant>
      <vt:variant>
        <vt:i4>-1</vt:i4>
      </vt:variant>
      <vt:variant>
        <vt:i4>1026</vt:i4>
      </vt:variant>
      <vt:variant>
        <vt:i4>1</vt:i4>
      </vt:variant>
      <vt:variant>
        <vt:lpwstr>dsm pics</vt:lpwstr>
      </vt:variant>
      <vt:variant>
        <vt:lpwstr/>
      </vt:variant>
      <vt:variant>
        <vt:i4>5898333</vt:i4>
      </vt:variant>
      <vt:variant>
        <vt:i4>-1</vt:i4>
      </vt:variant>
      <vt:variant>
        <vt:i4>1040</vt:i4>
      </vt:variant>
      <vt:variant>
        <vt:i4>1</vt:i4>
      </vt:variant>
      <vt:variant>
        <vt:lpwstr>anxiety clip art</vt:lpwstr>
      </vt:variant>
      <vt:variant>
        <vt:lpwstr/>
      </vt:variant>
      <vt:variant>
        <vt:i4>720898</vt:i4>
      </vt:variant>
      <vt:variant>
        <vt:i4>-1</vt:i4>
      </vt:variant>
      <vt:variant>
        <vt:i4>1052</vt:i4>
      </vt:variant>
      <vt:variant>
        <vt:i4>1</vt:i4>
      </vt:variant>
      <vt:variant>
        <vt:lpwstr>mood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Disorder – a harmful dysfunction in which behavior is judged to be unjustifiable, maladaptive, atypical, and dis</dc:title>
  <dc:subject/>
  <dc:creator>Frank Koch</dc:creator>
  <cp:keywords/>
  <cp:lastModifiedBy>Hammond, Tara A</cp:lastModifiedBy>
  <cp:revision>2</cp:revision>
  <cp:lastPrinted>2015-03-24T22:42:00Z</cp:lastPrinted>
  <dcterms:created xsi:type="dcterms:W3CDTF">2017-03-20T19:42:00Z</dcterms:created>
  <dcterms:modified xsi:type="dcterms:W3CDTF">2017-03-20T19:42:00Z</dcterms:modified>
</cp:coreProperties>
</file>