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4F98" w14:textId="77777777" w:rsidR="002A3DAF" w:rsidRDefault="00DD551B" w:rsidP="00DD551B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D551B">
        <w:rPr>
          <w:rFonts w:ascii="Century Gothic" w:hAnsi="Century Gothic"/>
          <w:b/>
          <w:sz w:val="20"/>
          <w:szCs w:val="20"/>
        </w:rPr>
        <w:t>Compliance (Persuasion) Techniques</w:t>
      </w:r>
    </w:p>
    <w:p w14:paraId="2AC954F5" w14:textId="77777777" w:rsidR="00DD551B" w:rsidRDefault="00DD551B" w:rsidP="00DD551B">
      <w:pPr>
        <w:jc w:val="center"/>
        <w:rPr>
          <w:rFonts w:ascii="Century Gothic" w:hAnsi="Century Gothic"/>
          <w:sz w:val="20"/>
          <w:szCs w:val="20"/>
        </w:rPr>
      </w:pPr>
    </w:p>
    <w:p w14:paraId="08CD1393" w14:textId="77777777" w:rsidR="00DD551B" w:rsidRDefault="00905D72" w:rsidP="00DD551B">
      <w:pPr>
        <w:rPr>
          <w:rFonts w:ascii="Century Gothic" w:hAnsi="Century Gothic"/>
          <w:sz w:val="20"/>
          <w:szCs w:val="20"/>
        </w:rPr>
      </w:pPr>
      <w:r w:rsidRPr="00905D72">
        <w:rPr>
          <w:rFonts w:ascii="Century Gothic" w:hAnsi="Century Gothic"/>
          <w:b/>
          <w:sz w:val="20"/>
          <w:szCs w:val="20"/>
        </w:rPr>
        <w:t xml:space="preserve">Part I </w:t>
      </w:r>
      <w:r w:rsidR="00DD551B" w:rsidRPr="00905D72">
        <w:rPr>
          <w:rFonts w:ascii="Century Gothic" w:hAnsi="Century Gothic"/>
          <w:b/>
          <w:sz w:val="20"/>
          <w:szCs w:val="20"/>
        </w:rPr>
        <w:t>Directions</w:t>
      </w:r>
      <w:r w:rsidR="00DD551B">
        <w:rPr>
          <w:rFonts w:ascii="Century Gothic" w:hAnsi="Century Gothic"/>
          <w:sz w:val="20"/>
          <w:szCs w:val="20"/>
        </w:rPr>
        <w:t>: Match the correct definition to the compliance technique.  Write the letter on the line provided.</w:t>
      </w:r>
    </w:p>
    <w:p w14:paraId="3E749657" w14:textId="77777777" w:rsidR="00DD551B" w:rsidRDefault="00DD551B" w:rsidP="00DD551B">
      <w:pPr>
        <w:rPr>
          <w:rFonts w:ascii="Century Gothic" w:hAnsi="Century Gothic"/>
          <w:sz w:val="20"/>
          <w:szCs w:val="20"/>
        </w:rPr>
      </w:pPr>
    </w:p>
    <w:p w14:paraId="19B85A54" w14:textId="77777777" w:rsidR="00DD551B" w:rsidRPr="00DD551B" w:rsidRDefault="00DD551B" w:rsidP="00DD551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_______1.  </w:t>
      </w:r>
      <w:r w:rsidRPr="00DD551B">
        <w:rPr>
          <w:rFonts w:ascii="Arial" w:eastAsia="Times New Roman" w:hAnsi="Arial" w:cs="Arial"/>
          <w:color w:val="545454"/>
          <w:shd w:val="clear" w:color="auto" w:fill="FFFFFF"/>
        </w:rPr>
        <w:t> </w:t>
      </w:r>
      <w:r w:rsidRPr="00DD551B">
        <w:rPr>
          <w:rFonts w:ascii="Century Gothic" w:eastAsia="Times New Roman" w:hAnsi="Century Gothic" w:cs="Arial"/>
          <w:color w:val="545454"/>
          <w:sz w:val="20"/>
          <w:szCs w:val="20"/>
          <w:shd w:val="clear" w:color="auto" w:fill="FFFFFF"/>
        </w:rPr>
        <w:t>A compliance tactic that manages to get a person to commit or agree but then discover that their commitment comes at a greater cost than expected (cost can be $, time, effort, etc.)</w:t>
      </w:r>
    </w:p>
    <w:p w14:paraId="506E105F" w14:textId="77777777" w:rsidR="00DD551B" w:rsidRDefault="00DD551B" w:rsidP="00DD551B">
      <w:pPr>
        <w:rPr>
          <w:rFonts w:ascii="Century Gothic" w:hAnsi="Century Gothic"/>
          <w:sz w:val="20"/>
          <w:szCs w:val="20"/>
        </w:rPr>
      </w:pPr>
    </w:p>
    <w:p w14:paraId="2976EDC5" w14:textId="77777777" w:rsidR="00DD551B" w:rsidRDefault="00DD551B" w:rsidP="00DD551B">
      <w:pPr>
        <w:rPr>
          <w:rFonts w:ascii="Century Gothic" w:hAnsi="Century Gothic"/>
          <w:sz w:val="20"/>
          <w:szCs w:val="20"/>
        </w:rPr>
      </w:pPr>
    </w:p>
    <w:p w14:paraId="528C6F90" w14:textId="77777777" w:rsidR="00DD551B" w:rsidRDefault="00DD551B" w:rsidP="00DD55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2.  A compliance technique whereby the person s</w:t>
      </w:r>
      <w:r w:rsidR="00716B1E">
        <w:rPr>
          <w:rFonts w:ascii="Century Gothic" w:hAnsi="Century Gothic"/>
          <w:sz w:val="20"/>
          <w:szCs w:val="20"/>
        </w:rPr>
        <w:t>tarts off with a small request.  Once they have compliance they will ask for something larger/greater of the other person.</w:t>
      </w:r>
    </w:p>
    <w:p w14:paraId="70A0CEB6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64270F6E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3.  A compliance technique that involves gaining someone’s personal approval in order to get them to agree to your request (may involve flattery or opinion conformity)</w:t>
      </w:r>
    </w:p>
    <w:p w14:paraId="4987DDC8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7C540DEE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4.  A compliance technique that begins with a large request that the person does not expect compliance with.  It is then followed up by a second, more reasonable request.</w:t>
      </w:r>
    </w:p>
    <w:p w14:paraId="3FA76038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13230875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5.  A compliance technique in which the person offers a favor in return for their request being complied with (usually more successful when the requester has previously complied with the target’s requests).</w:t>
      </w:r>
    </w:p>
    <w:p w14:paraId="42082840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4DFCFE7C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4572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35DEA" w14:textId="77777777" w:rsidR="00716B1E" w:rsidRPr="00905D72" w:rsidRDefault="00905D72" w:rsidP="0090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D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Door-in-the-face</w:t>
                            </w:r>
                          </w:p>
                          <w:p w14:paraId="4726AE74" w14:textId="77777777" w:rsidR="00905D72" w:rsidRDefault="00905D72" w:rsidP="0090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Foot-in-the-door</w:t>
                            </w:r>
                          </w:p>
                          <w:p w14:paraId="31FF66D1" w14:textId="77777777" w:rsidR="00905D72" w:rsidRDefault="00905D72" w:rsidP="0090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Norm of Reciprocity</w:t>
                            </w:r>
                          </w:p>
                          <w:p w14:paraId="2E182F20" w14:textId="77777777" w:rsidR="00905D72" w:rsidRDefault="00905D72" w:rsidP="0090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Low ball </w:t>
                            </w:r>
                          </w:p>
                          <w:p w14:paraId="70D4B83D" w14:textId="77777777" w:rsidR="00905D72" w:rsidRPr="00905D72" w:rsidRDefault="00905D72" w:rsidP="0090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Ingratiation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6.95pt;width:5in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" filled="f" stroked="f">
                <v:textbox>
                  <w:txbxContent>
                    <w:p w14:paraId="47B35DEA" w14:textId="77777777" w:rsidR="00716B1E" w:rsidRPr="00905D72" w:rsidRDefault="00905D72" w:rsidP="0090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D72">
                        <w:rPr>
                          <w:rFonts w:ascii="Century Gothic" w:hAnsi="Century Gothic"/>
                          <w:sz w:val="20"/>
                          <w:szCs w:val="20"/>
                        </w:rPr>
                        <w:t>Door-in-the-face</w:t>
                      </w:r>
                    </w:p>
                    <w:p w14:paraId="4726AE74" w14:textId="77777777" w:rsidR="00905D72" w:rsidRDefault="00905D72" w:rsidP="0090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Foot-in-the-door</w:t>
                      </w:r>
                    </w:p>
                    <w:p w14:paraId="31FF66D1" w14:textId="77777777" w:rsidR="00905D72" w:rsidRDefault="00905D72" w:rsidP="0090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Norm of Reciprocity</w:t>
                      </w:r>
                    </w:p>
                    <w:p w14:paraId="2E182F20" w14:textId="77777777" w:rsidR="00905D72" w:rsidRDefault="00905D72" w:rsidP="0090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Low ball </w:t>
                      </w:r>
                    </w:p>
                    <w:p w14:paraId="70D4B83D" w14:textId="77777777" w:rsidR="00905D72" w:rsidRPr="00905D72" w:rsidRDefault="00905D72" w:rsidP="0090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Ingratiation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CDF4B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21FEFFB6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4EA4BD30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20FAACA3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4BBDA6A8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45AF52C6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7207444D" w14:textId="77777777" w:rsidR="00716B1E" w:rsidRDefault="00716B1E" w:rsidP="00DD551B">
      <w:pPr>
        <w:rPr>
          <w:rFonts w:ascii="Century Gothic" w:hAnsi="Century Gothic"/>
          <w:sz w:val="20"/>
          <w:szCs w:val="20"/>
        </w:rPr>
      </w:pPr>
    </w:p>
    <w:p w14:paraId="1BD43E07" w14:textId="77777777" w:rsidR="00905D72" w:rsidRPr="00905D72" w:rsidRDefault="00905D72" w:rsidP="00DD551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747B4B" wp14:editId="67AAAE41">
            <wp:simplePos x="0" y="0"/>
            <wp:positionH relativeFrom="column">
              <wp:posOffset>228600</wp:posOffset>
            </wp:positionH>
            <wp:positionV relativeFrom="paragraph">
              <wp:posOffset>3300095</wp:posOffset>
            </wp:positionV>
            <wp:extent cx="1409700" cy="1409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646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72">
        <w:rPr>
          <w:rFonts w:ascii="Century Gothic" w:hAnsi="Century Gothic"/>
          <w:b/>
          <w:sz w:val="20"/>
          <w:szCs w:val="20"/>
        </w:rPr>
        <w:t>Part II Directions:</w:t>
      </w:r>
      <w:r>
        <w:rPr>
          <w:rFonts w:ascii="Century Gothic" w:hAnsi="Century Gothic"/>
          <w:sz w:val="20"/>
          <w:szCs w:val="20"/>
        </w:rPr>
        <w:t xml:space="preserve">  Now, reflect on your own use of the above compliance/persuasion techniques.  When have you inflicted these on others?!?  OR - Now that you have learned these techniques, how will use them against others</w:t>
      </w:r>
      <w:r>
        <w:rPr>
          <w:rStyle w:val="FootnoteReference"/>
          <w:rFonts w:ascii="Century Gothic" w:hAnsi="Century Gothic"/>
          <w:sz w:val="20"/>
          <w:szCs w:val="20"/>
        </w:rPr>
        <w:footnoteReference w:id="1"/>
      </w:r>
      <w:r>
        <w:rPr>
          <w:rFonts w:ascii="Century Gothic" w:hAnsi="Century Gothic"/>
          <w:sz w:val="20"/>
          <w:szCs w:val="20"/>
        </w:rPr>
        <w:t xml:space="preserve">???  </w:t>
      </w:r>
      <w:r w:rsidRPr="00905D72">
        <w:rPr>
          <w:rFonts w:ascii="Century Gothic" w:hAnsi="Century Gothic"/>
          <w:b/>
          <w:sz w:val="20"/>
          <w:szCs w:val="20"/>
        </w:rPr>
        <w:t>Create 1 example for each of the above compliance techniques.</w:t>
      </w:r>
    </w:p>
    <w:p w14:paraId="74AA63F6" w14:textId="77777777" w:rsidR="00905D72" w:rsidRDefault="00905D72" w:rsidP="00DD551B">
      <w:pPr>
        <w:rPr>
          <w:rFonts w:ascii="Century Gothic" w:hAnsi="Century Gothic"/>
          <w:sz w:val="20"/>
          <w:szCs w:val="20"/>
        </w:rPr>
      </w:pPr>
    </w:p>
    <w:p w14:paraId="47C9CDE7" w14:textId="77777777" w:rsidR="00905D72" w:rsidRDefault="00905D72" w:rsidP="00905D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Door in the face -</w:t>
      </w:r>
    </w:p>
    <w:p w14:paraId="23ECE25F" w14:textId="77777777" w:rsidR="00905D72" w:rsidRDefault="00905D72" w:rsidP="00905D72">
      <w:pPr>
        <w:pStyle w:val="ListParagraph"/>
        <w:rPr>
          <w:rFonts w:ascii="Century Gothic" w:hAnsi="Century Gothic"/>
          <w:sz w:val="20"/>
          <w:szCs w:val="20"/>
        </w:rPr>
      </w:pPr>
    </w:p>
    <w:p w14:paraId="51B52CFA" w14:textId="77777777" w:rsidR="00905D72" w:rsidRDefault="00905D72" w:rsidP="00905D72">
      <w:pPr>
        <w:pStyle w:val="ListParagraph"/>
        <w:rPr>
          <w:rFonts w:ascii="Century Gothic" w:hAnsi="Century Gothic"/>
          <w:sz w:val="20"/>
          <w:szCs w:val="20"/>
        </w:rPr>
      </w:pPr>
    </w:p>
    <w:p w14:paraId="2E8B6430" w14:textId="77777777" w:rsidR="00905D72" w:rsidRDefault="00905D72" w:rsidP="00905D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Foot in the door -</w:t>
      </w:r>
    </w:p>
    <w:p w14:paraId="348F5876" w14:textId="77777777" w:rsidR="00905D72" w:rsidRPr="00905D72" w:rsidRDefault="00905D72" w:rsidP="00905D72">
      <w:pPr>
        <w:rPr>
          <w:rFonts w:ascii="Century Gothic" w:hAnsi="Century Gothic"/>
          <w:sz w:val="20"/>
          <w:szCs w:val="20"/>
        </w:rPr>
      </w:pPr>
    </w:p>
    <w:p w14:paraId="7A41643B" w14:textId="77777777" w:rsidR="00905D72" w:rsidRPr="00905D72" w:rsidRDefault="00905D72" w:rsidP="00905D72">
      <w:pPr>
        <w:rPr>
          <w:rFonts w:ascii="Century Gothic" w:hAnsi="Century Gothic"/>
          <w:sz w:val="20"/>
          <w:szCs w:val="20"/>
        </w:rPr>
      </w:pPr>
    </w:p>
    <w:p w14:paraId="39AF2292" w14:textId="77777777" w:rsidR="00905D72" w:rsidRDefault="00905D72" w:rsidP="00905D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Norm of reciprocity -</w:t>
      </w:r>
    </w:p>
    <w:p w14:paraId="0ECE0DB0" w14:textId="77777777" w:rsidR="00905D72" w:rsidRDefault="00905D72" w:rsidP="00905D72">
      <w:pPr>
        <w:pStyle w:val="ListParagraph"/>
        <w:rPr>
          <w:rFonts w:ascii="Century Gothic" w:hAnsi="Century Gothic"/>
          <w:sz w:val="20"/>
          <w:szCs w:val="20"/>
        </w:rPr>
      </w:pPr>
    </w:p>
    <w:p w14:paraId="11EFD9D4" w14:textId="77777777" w:rsidR="00905D72" w:rsidRDefault="00905D72" w:rsidP="00905D72">
      <w:pPr>
        <w:pStyle w:val="ListParagraph"/>
        <w:rPr>
          <w:rFonts w:ascii="Century Gothic" w:hAnsi="Century Gothic"/>
          <w:sz w:val="20"/>
          <w:szCs w:val="20"/>
        </w:rPr>
      </w:pPr>
    </w:p>
    <w:p w14:paraId="39845908" w14:textId="77777777" w:rsidR="00905D72" w:rsidRDefault="00905D72" w:rsidP="00905D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Low ball -</w:t>
      </w:r>
    </w:p>
    <w:p w14:paraId="25585888" w14:textId="77777777" w:rsidR="00905D72" w:rsidRPr="00905D72" w:rsidRDefault="00905D72" w:rsidP="00905D72">
      <w:pPr>
        <w:rPr>
          <w:rFonts w:ascii="Century Gothic" w:hAnsi="Century Gothic"/>
          <w:sz w:val="20"/>
          <w:szCs w:val="20"/>
        </w:rPr>
      </w:pPr>
    </w:p>
    <w:p w14:paraId="49491DF7" w14:textId="77777777" w:rsidR="00905D72" w:rsidRDefault="00905D72" w:rsidP="00905D72">
      <w:pPr>
        <w:pStyle w:val="ListParagraph"/>
        <w:rPr>
          <w:rFonts w:ascii="Century Gothic" w:hAnsi="Century Gothic"/>
          <w:sz w:val="20"/>
          <w:szCs w:val="20"/>
        </w:rPr>
      </w:pPr>
    </w:p>
    <w:p w14:paraId="150F6E4A" w14:textId="77777777" w:rsidR="00905D72" w:rsidRPr="00905D72" w:rsidRDefault="00905D72" w:rsidP="00905D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Ingratiation -</w:t>
      </w:r>
    </w:p>
    <w:sectPr w:rsidR="00905D72" w:rsidRPr="00905D72" w:rsidSect="00905D7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12A2" w14:textId="77777777" w:rsidR="00905D72" w:rsidRDefault="00905D72" w:rsidP="00905D72">
      <w:r>
        <w:separator/>
      </w:r>
    </w:p>
  </w:endnote>
  <w:endnote w:type="continuationSeparator" w:id="0">
    <w:p w14:paraId="5AB1C0A5" w14:textId="77777777" w:rsidR="00905D72" w:rsidRDefault="00905D72" w:rsidP="0090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33F1" w14:textId="77777777" w:rsidR="00905D72" w:rsidRDefault="00905D72" w:rsidP="00905D72">
      <w:r>
        <w:separator/>
      </w:r>
    </w:p>
  </w:footnote>
  <w:footnote w:type="continuationSeparator" w:id="0">
    <w:p w14:paraId="0E906658" w14:textId="77777777" w:rsidR="00905D72" w:rsidRDefault="00905D72" w:rsidP="00905D72">
      <w:r>
        <w:continuationSeparator/>
      </w:r>
    </w:p>
  </w:footnote>
  <w:footnote w:id="1">
    <w:p w14:paraId="54B2E904" w14:textId="77777777" w:rsidR="00905D72" w:rsidRPr="00905D72" w:rsidRDefault="00905D72">
      <w:pPr>
        <w:pStyle w:val="FootnoteText"/>
        <w:rPr>
          <w:rFonts w:ascii="Century Gothic" w:hAnsi="Century Gothic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26FC" w14:textId="77777777" w:rsidR="00905D72" w:rsidRPr="00905D72" w:rsidRDefault="00905D72">
    <w:pPr>
      <w:pStyle w:val="Header"/>
      <w:rPr>
        <w:rFonts w:ascii="Century Gothic" w:hAnsi="Century Gothic"/>
        <w:sz w:val="18"/>
        <w:szCs w:val="18"/>
      </w:rPr>
    </w:pPr>
    <w:proofErr w:type="gramStart"/>
    <w:r w:rsidRPr="00905D72">
      <w:rPr>
        <w:rFonts w:ascii="Century Gothic" w:hAnsi="Century Gothic"/>
        <w:sz w:val="18"/>
        <w:szCs w:val="18"/>
      </w:rPr>
      <w:t>Name  _</w:t>
    </w:r>
    <w:proofErr w:type="gramEnd"/>
    <w:r w:rsidRPr="00905D72">
      <w:rPr>
        <w:rFonts w:ascii="Century Gothic" w:hAnsi="Century Gothic"/>
        <w:sz w:val="18"/>
        <w:szCs w:val="18"/>
      </w:rPr>
      <w:t>_____________________________</w:t>
    </w:r>
    <w:r>
      <w:rPr>
        <w:rFonts w:ascii="Century Gothic" w:hAnsi="Century Gothic"/>
        <w:sz w:val="18"/>
        <w:szCs w:val="18"/>
      </w:rPr>
      <w:t>________________________</w:t>
    </w:r>
    <w:r w:rsidRPr="00905D72">
      <w:rPr>
        <w:rFonts w:ascii="Century Gothic" w:hAnsi="Century Gothic"/>
        <w:sz w:val="18"/>
        <w:szCs w:val="18"/>
      </w:rPr>
      <w:t>_  Period/Day  _______  Date _________  AP Psychology</w:t>
    </w:r>
    <w:r>
      <w:rPr>
        <w:rFonts w:ascii="Century Gothic" w:hAnsi="Century Gothic"/>
        <w:sz w:val="18"/>
        <w:szCs w:val="18"/>
      </w:rPr>
      <w:t xml:space="preserve">    Chapter 11 – Social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B61"/>
    <w:multiLevelType w:val="hybridMultilevel"/>
    <w:tmpl w:val="FBDA6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5BD"/>
    <w:multiLevelType w:val="hybridMultilevel"/>
    <w:tmpl w:val="3E2A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1B"/>
    <w:rsid w:val="002A3DAF"/>
    <w:rsid w:val="00373BFD"/>
    <w:rsid w:val="00716B1E"/>
    <w:rsid w:val="00905D72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B9E54"/>
  <w14:defaultImageDpi w14:val="300"/>
  <w15:docId w15:val="{4E8FE9C5-D75E-4AB3-ACE6-DD44857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551B"/>
  </w:style>
  <w:style w:type="paragraph" w:styleId="ListParagraph">
    <w:name w:val="List Paragraph"/>
    <w:basedOn w:val="Normal"/>
    <w:uiPriority w:val="34"/>
    <w:qFormat/>
    <w:rsid w:val="00905D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05D72"/>
  </w:style>
  <w:style w:type="character" w:customStyle="1" w:styleId="FootnoteTextChar">
    <w:name w:val="Footnote Text Char"/>
    <w:basedOn w:val="DefaultParagraphFont"/>
    <w:link w:val="FootnoteText"/>
    <w:uiPriority w:val="99"/>
    <w:rsid w:val="00905D72"/>
  </w:style>
  <w:style w:type="character" w:styleId="FootnoteReference">
    <w:name w:val="footnote reference"/>
    <w:basedOn w:val="DefaultParagraphFont"/>
    <w:uiPriority w:val="99"/>
    <w:unhideWhenUsed/>
    <w:rsid w:val="00905D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72"/>
  </w:style>
  <w:style w:type="paragraph" w:styleId="Footer">
    <w:name w:val="footer"/>
    <w:basedOn w:val="Normal"/>
    <w:link w:val="FooterChar"/>
    <w:uiPriority w:val="99"/>
    <w:unhideWhenUsed/>
    <w:rsid w:val="00905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5DD73-D8EC-4BB3-8076-A4446074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Hammond</dc:creator>
  <cp:keywords/>
  <dc:description/>
  <cp:lastModifiedBy>Hammond, Tara A</cp:lastModifiedBy>
  <cp:revision>2</cp:revision>
  <dcterms:created xsi:type="dcterms:W3CDTF">2017-02-03T19:37:00Z</dcterms:created>
  <dcterms:modified xsi:type="dcterms:W3CDTF">2017-02-03T19:37:00Z</dcterms:modified>
</cp:coreProperties>
</file>